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E0" w:rsidRPr="00A51816" w:rsidRDefault="00AC0825" w:rsidP="00A172B6">
      <w:pPr>
        <w:adjustRightInd/>
        <w:snapToGrid/>
        <w:spacing w:after="100" w:afterAutospacing="1" w:line="600" w:lineRule="exact"/>
        <w:contextualSpacing/>
        <w:jc w:val="center"/>
        <w:rPr>
          <w:rFonts w:ascii="方正楷体简体" w:eastAsia="方正楷体简体" w:hAnsi="宋体" w:cs="宋体"/>
          <w:color w:val="000000"/>
          <w:sz w:val="28"/>
          <w:szCs w:val="28"/>
        </w:rPr>
      </w:pPr>
      <w:r>
        <w:rPr>
          <w:rFonts w:ascii="方正楷体简体" w:eastAsia="方正楷体简体" w:hAnsi="宋体" w:cs="宋体" w:hint="eastAsia"/>
          <w:b/>
          <w:bCs/>
          <w:color w:val="000000"/>
          <w:sz w:val="28"/>
          <w:szCs w:val="28"/>
        </w:rPr>
        <w:t>桃江县九峰矿区陶粒板岩矿</w:t>
      </w:r>
      <w:r w:rsidR="00EA0BE0" w:rsidRPr="00A51816">
        <w:rPr>
          <w:rFonts w:ascii="方正楷体简体" w:eastAsia="方正楷体简体" w:hAnsi="宋体" w:cs="宋体" w:hint="eastAsia"/>
          <w:b/>
          <w:bCs/>
          <w:color w:val="000000"/>
          <w:sz w:val="28"/>
          <w:szCs w:val="28"/>
        </w:rPr>
        <w:t>权</w:t>
      </w:r>
    </w:p>
    <w:p w:rsidR="00EA0BE0" w:rsidRPr="00A51816" w:rsidRDefault="00EA0BE0" w:rsidP="00A172B6">
      <w:pPr>
        <w:adjustRightInd/>
        <w:snapToGrid/>
        <w:spacing w:after="100" w:afterAutospacing="1" w:line="600" w:lineRule="exact"/>
        <w:contextualSpacing/>
        <w:jc w:val="center"/>
        <w:rPr>
          <w:rFonts w:ascii="方正楷体简体" w:eastAsia="方正楷体简体" w:hAnsi="宋体" w:cs="宋体"/>
          <w:color w:val="000000"/>
          <w:sz w:val="28"/>
          <w:szCs w:val="28"/>
        </w:rPr>
      </w:pPr>
      <w:r w:rsidRPr="00A51816">
        <w:rPr>
          <w:rFonts w:ascii="方正楷体简体" w:eastAsia="方正楷体简体" w:hAnsi="宋体" w:cs="宋体" w:hint="eastAsia"/>
          <w:b/>
          <w:bCs/>
          <w:color w:val="000000"/>
          <w:sz w:val="28"/>
          <w:szCs w:val="28"/>
        </w:rPr>
        <w:t>网上挂牌出让须知</w:t>
      </w:r>
    </w:p>
    <w:p w:rsidR="00EA0BE0" w:rsidRPr="00A51816" w:rsidRDefault="00EA0BE0" w:rsidP="0036641D">
      <w:pPr>
        <w:rPr>
          <w:rFonts w:ascii="方正楷体简体" w:eastAsia="方正楷体简体" w:hAnsi="宋体" w:cs="宋体"/>
          <w:bCs/>
          <w:color w:val="000000"/>
          <w:sz w:val="28"/>
          <w:szCs w:val="28"/>
        </w:rPr>
      </w:pPr>
      <w:r w:rsidRPr="00A51816">
        <w:rPr>
          <w:rFonts w:ascii="方正楷体简体" w:eastAsia="方正楷体简体" w:hAnsi="宋体" w:cs="宋体" w:hint="eastAsia"/>
          <w:color w:val="000000"/>
          <w:sz w:val="28"/>
          <w:szCs w:val="28"/>
        </w:rPr>
        <w:t>经</w:t>
      </w:r>
      <w:r w:rsidR="00AC0825">
        <w:rPr>
          <w:rFonts w:ascii="方正楷体简体" w:eastAsia="方正楷体简体" w:hAnsi="宋体" w:cs="宋体" w:hint="eastAsia"/>
          <w:color w:val="000000"/>
          <w:sz w:val="28"/>
          <w:szCs w:val="28"/>
        </w:rPr>
        <w:t>益阳市人民政</w:t>
      </w:r>
      <w:r w:rsidRPr="00A51816">
        <w:rPr>
          <w:rFonts w:ascii="方正楷体简体" w:eastAsia="方正楷体简体" w:hAnsi="宋体" w:cs="宋体" w:hint="eastAsia"/>
          <w:color w:val="000000"/>
          <w:sz w:val="28"/>
          <w:szCs w:val="28"/>
        </w:rPr>
        <w:t>府批准，</w:t>
      </w:r>
      <w:r w:rsidR="00AC0825">
        <w:rPr>
          <w:rFonts w:ascii="方正楷体简体" w:eastAsia="方正楷体简体" w:hAnsi="宋体" w:cs="宋体" w:hint="eastAsia"/>
          <w:color w:val="000000"/>
          <w:sz w:val="28"/>
          <w:szCs w:val="28"/>
        </w:rPr>
        <w:t>益阳市国土资源局</w:t>
      </w:r>
      <w:r w:rsidRPr="00A51816">
        <w:rPr>
          <w:rFonts w:ascii="方正楷体简体" w:eastAsia="方正楷体简体" w:hAnsi="宋体" w:cs="宋体" w:hint="eastAsia"/>
          <w:color w:val="000000"/>
          <w:sz w:val="28"/>
          <w:szCs w:val="28"/>
        </w:rPr>
        <w:t>委托益阳市公共资源交易中心在湖南省国土资源网上交易系统以网上挂牌方式公开出让</w:t>
      </w:r>
      <w:r w:rsidR="00AC0825">
        <w:rPr>
          <w:rFonts w:ascii="方正楷体简体" w:eastAsia="方正楷体简体" w:hAnsi="宋体" w:cs="宋体" w:hint="eastAsia"/>
          <w:bCs/>
          <w:color w:val="000000"/>
          <w:sz w:val="28"/>
          <w:szCs w:val="28"/>
        </w:rPr>
        <w:t>桃江县九峰矿区陶粒板岩矿</w:t>
      </w:r>
      <w:r w:rsidRPr="00A51816">
        <w:rPr>
          <w:rFonts w:ascii="方正楷体简体" w:eastAsia="方正楷体简体" w:hAnsi="宋体" w:cs="宋体" w:hint="eastAsia"/>
          <w:bCs/>
          <w:color w:val="000000"/>
          <w:sz w:val="28"/>
          <w:szCs w:val="28"/>
        </w:rPr>
        <w:t>权</w:t>
      </w:r>
      <w:r w:rsidRPr="00A51816">
        <w:rPr>
          <w:rFonts w:ascii="方正楷体简体" w:eastAsia="方正楷体简体" w:hAnsi="宋体" w:cs="宋体" w:hint="eastAsia"/>
          <w:color w:val="000000"/>
          <w:sz w:val="28"/>
          <w:szCs w:val="28"/>
        </w:rPr>
        <w:t>，现将有关事项公告如下：</w:t>
      </w:r>
    </w:p>
    <w:p w:rsidR="00EA0BE0" w:rsidRPr="00A51816" w:rsidRDefault="00EA0BE0" w:rsidP="00A172B6">
      <w:pPr>
        <w:adjustRightInd/>
        <w:snapToGrid/>
        <w:spacing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 xml:space="preserve">1 </w:t>
      </w:r>
      <w:r w:rsidRPr="00A51816">
        <w:rPr>
          <w:rFonts w:ascii="方正楷体简体" w:eastAsia="方正楷体简体" w:hAnsi="宋体" w:cs="宋体" w:hint="eastAsia"/>
          <w:b/>
          <w:color w:val="000000"/>
          <w:sz w:val="28"/>
          <w:szCs w:val="28"/>
        </w:rPr>
        <w:t>出让人和网上挂牌人</w:t>
      </w:r>
    </w:p>
    <w:p w:rsidR="00EA0BE0" w:rsidRPr="00A51816" w:rsidRDefault="00EA0BE0" w:rsidP="00A172B6">
      <w:pPr>
        <w:adjustRightInd/>
        <w:snapToGrid/>
        <w:spacing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 xml:space="preserve">1.1 </w:t>
      </w:r>
      <w:r w:rsidRPr="00A51816">
        <w:rPr>
          <w:rFonts w:ascii="方正楷体简体" w:eastAsia="方正楷体简体" w:hAnsi="宋体" w:cs="宋体" w:hint="eastAsia"/>
          <w:b/>
          <w:bCs/>
          <w:color w:val="000000"/>
          <w:sz w:val="28"/>
          <w:szCs w:val="28"/>
        </w:rPr>
        <w:t>出让人</w:t>
      </w:r>
    </w:p>
    <w:p w:rsidR="00EA0BE0" w:rsidRPr="00A51816" w:rsidRDefault="00EA0BE0" w:rsidP="00A172B6">
      <w:pPr>
        <w:adjustRightInd/>
        <w:snapToGrid/>
        <w:spacing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出让人：</w:t>
      </w:r>
      <w:r w:rsidR="00AC0825">
        <w:rPr>
          <w:rFonts w:ascii="方正楷体简体" w:eastAsia="方正楷体简体" w:hAnsi="宋体" w:cs="宋体" w:hint="eastAsia"/>
          <w:color w:val="000000"/>
          <w:sz w:val="28"/>
          <w:szCs w:val="28"/>
        </w:rPr>
        <w:t>益阳市国土资源局</w:t>
      </w:r>
    </w:p>
    <w:p w:rsidR="00EA0BE0" w:rsidRPr="00A51816" w:rsidRDefault="00EA0BE0" w:rsidP="00A172B6">
      <w:pPr>
        <w:adjustRightInd/>
        <w:snapToGrid/>
        <w:spacing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 xml:space="preserve">1.2 </w:t>
      </w:r>
      <w:r w:rsidRPr="00A51816">
        <w:rPr>
          <w:rFonts w:ascii="方正楷体简体" w:eastAsia="方正楷体简体" w:hAnsi="宋体" w:cs="宋体" w:hint="eastAsia"/>
          <w:b/>
          <w:bCs/>
          <w:color w:val="000000"/>
          <w:sz w:val="28"/>
          <w:szCs w:val="28"/>
        </w:rPr>
        <w:t>网上挂牌人</w:t>
      </w:r>
    </w:p>
    <w:p w:rsidR="00EA0BE0" w:rsidRPr="00A51816" w:rsidRDefault="00EA0BE0" w:rsidP="00A172B6">
      <w:pPr>
        <w:adjustRightInd/>
        <w:snapToGrid/>
        <w:spacing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网上挂牌人：益阳市公共资源交易中心</w:t>
      </w:r>
    </w:p>
    <w:p w:rsidR="00EA0BE0" w:rsidRPr="00A51816" w:rsidRDefault="00EA0BE0" w:rsidP="00A172B6">
      <w:pPr>
        <w:adjustRightInd/>
        <w:snapToGrid/>
        <w:spacing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 xml:space="preserve">2 </w:t>
      </w:r>
      <w:r w:rsidRPr="00A51816">
        <w:rPr>
          <w:rFonts w:ascii="方正楷体简体" w:eastAsia="方正楷体简体" w:hAnsi="宋体" w:cs="宋体" w:hint="eastAsia"/>
          <w:b/>
          <w:color w:val="000000"/>
          <w:sz w:val="28"/>
          <w:szCs w:val="28"/>
        </w:rPr>
        <w:t>网上挂牌出让原则</w:t>
      </w:r>
    </w:p>
    <w:p w:rsidR="00EA0BE0" w:rsidRPr="00A51816" w:rsidRDefault="00EA0BE0" w:rsidP="00ED0F8E">
      <w:pPr>
        <w:adjustRightInd/>
        <w:snapToGrid/>
        <w:spacing w:after="100" w:afterAutospacing="1" w:line="600" w:lineRule="exact"/>
        <w:ind w:firstLineChars="100" w:firstLine="28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采矿权网上挂牌出让遵循“公开、公平、公正”和“诚实信用”原则</w:t>
      </w:r>
      <w:r w:rsidRPr="00A51816">
        <w:rPr>
          <w:rFonts w:ascii="方正楷体简体" w:eastAsia="方正楷体简体" w:hAnsi="宋体" w:cs="宋体"/>
          <w:color w:val="000000"/>
          <w:sz w:val="28"/>
          <w:szCs w:val="28"/>
        </w:rPr>
        <w:t>.</w:t>
      </w:r>
      <w:r w:rsidRPr="00A51816">
        <w:rPr>
          <w:rFonts w:ascii="方正楷体简体" w:eastAsia="方正楷体简体" w:hAnsi="宋体"/>
          <w:sz w:val="24"/>
          <w:szCs w:val="24"/>
        </w:rPr>
        <w:t xml:space="preserve"> </w:t>
      </w:r>
      <w:r w:rsidRPr="00A51816">
        <w:rPr>
          <w:rFonts w:ascii="方正楷体简体" w:eastAsia="方正楷体简体" w:hAnsi="宋体" w:cs="宋体" w:hint="eastAsia"/>
          <w:color w:val="000000"/>
          <w:sz w:val="28"/>
          <w:szCs w:val="28"/>
        </w:rPr>
        <w:t>本次采矿权无底价出让，按照价高者得的原则确定竞得人。</w:t>
      </w:r>
    </w:p>
    <w:p w:rsidR="00EA0BE0" w:rsidRPr="00A51816" w:rsidRDefault="00EA0BE0" w:rsidP="00A172B6">
      <w:pPr>
        <w:adjustRightInd/>
        <w:snapToGrid/>
        <w:spacing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 xml:space="preserve">3 </w:t>
      </w:r>
      <w:r w:rsidRPr="00A51816">
        <w:rPr>
          <w:rFonts w:ascii="方正楷体简体" w:eastAsia="方正楷体简体" w:hAnsi="宋体" w:cs="宋体" w:hint="eastAsia"/>
          <w:b/>
          <w:color w:val="000000"/>
          <w:sz w:val="28"/>
          <w:szCs w:val="28"/>
        </w:rPr>
        <w:t>采矿权基本情况</w:t>
      </w:r>
    </w:p>
    <w:p w:rsidR="00EA0BE0" w:rsidRPr="00A51816" w:rsidRDefault="00EA0BE0" w:rsidP="00A172B6">
      <w:pPr>
        <w:adjustRightInd/>
        <w:snapToGrid/>
        <w:spacing w:after="100" w:afterAutospacing="1" w:line="600" w:lineRule="exact"/>
        <w:contextualSpacing/>
        <w:rPr>
          <w:rFonts w:ascii="方正楷体简体" w:eastAsia="方正楷体简体" w:hAnsi="宋体" w:cs="宋体"/>
          <w:b/>
          <w:bCs/>
          <w:color w:val="000000"/>
          <w:sz w:val="28"/>
          <w:szCs w:val="28"/>
        </w:rPr>
      </w:pPr>
      <w:r w:rsidRPr="00A51816">
        <w:rPr>
          <w:rFonts w:ascii="方正楷体简体" w:eastAsia="方正楷体简体" w:hAnsi="宋体" w:cs="宋体"/>
          <w:color w:val="000000"/>
          <w:sz w:val="28"/>
          <w:szCs w:val="28"/>
        </w:rPr>
        <w:t xml:space="preserve">3.1 </w:t>
      </w:r>
      <w:r w:rsidRPr="00A51816">
        <w:rPr>
          <w:rFonts w:ascii="方正楷体简体" w:eastAsia="方正楷体简体" w:hAnsi="宋体" w:cs="宋体" w:hint="eastAsia"/>
          <w:color w:val="000000"/>
          <w:sz w:val="28"/>
          <w:szCs w:val="28"/>
        </w:rPr>
        <w:t>采矿权名称：</w:t>
      </w:r>
      <w:r w:rsidR="00013752">
        <w:rPr>
          <w:rFonts w:ascii="方正楷体简体" w:eastAsia="方正楷体简体" w:hAnsi="宋体" w:cs="宋体" w:hint="eastAsia"/>
          <w:bCs/>
          <w:color w:val="000000"/>
          <w:sz w:val="28"/>
          <w:szCs w:val="28"/>
        </w:rPr>
        <w:t>桃江县九峰矿区陶粒板岩矿</w:t>
      </w:r>
    </w:p>
    <w:p w:rsidR="00EA0BE0" w:rsidRPr="00A51816" w:rsidRDefault="00EA0BE0" w:rsidP="00A172B6">
      <w:pPr>
        <w:adjustRightInd/>
        <w:snapToGrid/>
        <w:spacing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 xml:space="preserve">3.2 </w:t>
      </w:r>
      <w:r w:rsidRPr="00A51816">
        <w:rPr>
          <w:rFonts w:ascii="方正楷体简体" w:eastAsia="方正楷体简体" w:hAnsi="宋体" w:cs="宋体" w:hint="eastAsia"/>
          <w:color w:val="000000"/>
          <w:sz w:val="28"/>
          <w:szCs w:val="28"/>
        </w:rPr>
        <w:t>采矿权编号：</w:t>
      </w:r>
      <w:r w:rsidR="00013752" w:rsidRPr="00013752">
        <w:rPr>
          <w:rFonts w:ascii="方正楷体简体" w:eastAsia="方正楷体简体" w:hAnsi="宋体" w:cs="宋体" w:hint="eastAsia"/>
          <w:color w:val="000000"/>
          <w:sz w:val="28"/>
          <w:szCs w:val="28"/>
        </w:rPr>
        <w:t>采矿权</w:t>
      </w:r>
      <w:r w:rsidR="00013752" w:rsidRPr="00013752">
        <w:rPr>
          <w:rFonts w:ascii="方正楷体简体" w:eastAsia="方正楷体简体" w:hAnsi="宋体" w:cs="宋体"/>
          <w:color w:val="000000"/>
          <w:sz w:val="28"/>
          <w:szCs w:val="28"/>
        </w:rPr>
        <w:t>2018-1</w:t>
      </w:r>
      <w:r w:rsidR="00013752" w:rsidRPr="00013752">
        <w:rPr>
          <w:rFonts w:ascii="方正楷体简体" w:eastAsia="方正楷体简体" w:hAnsi="宋体" w:cs="宋体" w:hint="eastAsia"/>
          <w:color w:val="000000"/>
          <w:sz w:val="28"/>
          <w:szCs w:val="28"/>
        </w:rPr>
        <w:t>号</w:t>
      </w:r>
    </w:p>
    <w:p w:rsidR="00EA0BE0" w:rsidRDefault="00EA0BE0" w:rsidP="0049405A">
      <w:pPr>
        <w:adjustRightInd/>
        <w:snapToGrid/>
        <w:spacing w:before="100" w:beforeAutospacing="1" w:after="100" w:afterAutospacing="1" w:line="600" w:lineRule="exact"/>
        <w:contextualSpacing/>
        <w:rPr>
          <w:rFonts w:ascii="方正楷体简体" w:eastAsia="方正楷体简体" w:hAnsi="宋体" w:cs="宋体" w:hint="eastAsia"/>
          <w:color w:val="000000"/>
          <w:sz w:val="28"/>
          <w:szCs w:val="28"/>
        </w:rPr>
      </w:pPr>
      <w:r w:rsidRPr="0049405A">
        <w:rPr>
          <w:rFonts w:ascii="方正楷体简体" w:eastAsia="方正楷体简体" w:hAnsi="宋体" w:cs="宋体"/>
          <w:color w:val="000000"/>
          <w:sz w:val="28"/>
          <w:szCs w:val="28"/>
        </w:rPr>
        <w:t>3.3</w:t>
      </w:r>
      <w:r w:rsidRPr="0049405A">
        <w:rPr>
          <w:rFonts w:ascii="方正楷体简体" w:eastAsia="方正楷体简体" w:hAnsi="宋体" w:cs="宋体" w:hint="eastAsia"/>
          <w:color w:val="000000"/>
          <w:sz w:val="28"/>
          <w:szCs w:val="28"/>
        </w:rPr>
        <w:t>采矿权范围拐点坐标（</w:t>
      </w:r>
      <w:r w:rsidRPr="0049405A">
        <w:rPr>
          <w:rFonts w:ascii="方正楷体简体" w:eastAsia="方正楷体简体" w:hAnsi="宋体" w:cs="宋体"/>
          <w:color w:val="000000"/>
          <w:sz w:val="28"/>
          <w:szCs w:val="28"/>
        </w:rPr>
        <w:t>1980</w:t>
      </w:r>
      <w:r w:rsidRPr="0049405A">
        <w:rPr>
          <w:rFonts w:ascii="方正楷体简体" w:eastAsia="方正楷体简体" w:hAnsi="宋体" w:cs="宋体" w:hint="eastAsia"/>
          <w:color w:val="000000"/>
          <w:sz w:val="28"/>
          <w:szCs w:val="28"/>
        </w:rPr>
        <w:t>西安坐标系）：</w:t>
      </w:r>
    </w:p>
    <w:tbl>
      <w:tblPr>
        <w:tblW w:w="97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41"/>
        <w:gridCol w:w="764"/>
        <w:gridCol w:w="706"/>
        <w:gridCol w:w="1259"/>
        <w:gridCol w:w="804"/>
        <w:gridCol w:w="663"/>
        <w:gridCol w:w="824"/>
        <w:gridCol w:w="707"/>
        <w:gridCol w:w="837"/>
        <w:gridCol w:w="780"/>
        <w:gridCol w:w="1421"/>
      </w:tblGrid>
      <w:tr w:rsidR="00013752" w:rsidRPr="00F43EE8" w:rsidTr="00D01DD2">
        <w:trPr>
          <w:trHeight w:val="1520"/>
          <w:jc w:val="center"/>
        </w:trPr>
        <w:tc>
          <w:tcPr>
            <w:tcW w:w="941" w:type="dxa"/>
            <w:tcBorders>
              <w:top w:val="single" w:sz="12" w:space="0" w:color="auto"/>
            </w:tcBorders>
            <w:vAlign w:val="center"/>
          </w:tcPr>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矿区</w:t>
            </w:r>
          </w:p>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编号</w:t>
            </w:r>
          </w:p>
        </w:tc>
        <w:tc>
          <w:tcPr>
            <w:tcW w:w="764" w:type="dxa"/>
            <w:tcBorders>
              <w:top w:val="single" w:sz="12" w:space="0" w:color="auto"/>
            </w:tcBorders>
            <w:vAlign w:val="center"/>
          </w:tcPr>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项目</w:t>
            </w:r>
          </w:p>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名称</w:t>
            </w:r>
            <w:r w:rsidRPr="00F43EE8">
              <w:rPr>
                <w:rFonts w:ascii="仿宋_GB2312" w:eastAsia="仿宋_GB2312" w:hAnsi="宋体"/>
                <w:sz w:val="24"/>
              </w:rPr>
              <w:t xml:space="preserve"> </w:t>
            </w:r>
          </w:p>
        </w:tc>
        <w:tc>
          <w:tcPr>
            <w:tcW w:w="706" w:type="dxa"/>
            <w:tcBorders>
              <w:top w:val="single" w:sz="12" w:space="0" w:color="auto"/>
            </w:tcBorders>
            <w:vAlign w:val="center"/>
          </w:tcPr>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界址、空间范围</w:t>
            </w:r>
          </w:p>
        </w:tc>
        <w:tc>
          <w:tcPr>
            <w:tcW w:w="1259" w:type="dxa"/>
            <w:tcBorders>
              <w:top w:val="single" w:sz="12" w:space="0" w:color="auto"/>
            </w:tcBorders>
            <w:vAlign w:val="center"/>
          </w:tcPr>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面积</w:t>
            </w:r>
          </w:p>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sz w:val="24"/>
              </w:rPr>
              <w:t>(km</w:t>
            </w:r>
            <w:r w:rsidRPr="00F43EE8">
              <w:rPr>
                <w:rFonts w:ascii="仿宋_GB2312" w:eastAsia="仿宋_GB2312" w:hAnsi="宋体"/>
                <w:sz w:val="24"/>
                <w:vertAlign w:val="superscript"/>
              </w:rPr>
              <w:t>2</w:t>
            </w:r>
            <w:r w:rsidRPr="00F43EE8">
              <w:rPr>
                <w:rFonts w:ascii="仿宋_GB2312" w:eastAsia="仿宋_GB2312" w:hAnsi="宋体"/>
                <w:sz w:val="24"/>
              </w:rPr>
              <w:t>)</w:t>
            </w:r>
          </w:p>
        </w:tc>
        <w:tc>
          <w:tcPr>
            <w:tcW w:w="804" w:type="dxa"/>
            <w:tcBorders>
              <w:top w:val="single" w:sz="12" w:space="0" w:color="auto"/>
            </w:tcBorders>
            <w:vAlign w:val="center"/>
          </w:tcPr>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开采矿种</w:t>
            </w:r>
          </w:p>
        </w:tc>
        <w:tc>
          <w:tcPr>
            <w:tcW w:w="663" w:type="dxa"/>
            <w:tcBorders>
              <w:top w:val="single" w:sz="12" w:space="0" w:color="auto"/>
            </w:tcBorders>
            <w:vAlign w:val="center"/>
          </w:tcPr>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性质</w:t>
            </w:r>
          </w:p>
        </w:tc>
        <w:tc>
          <w:tcPr>
            <w:tcW w:w="824" w:type="dxa"/>
            <w:tcBorders>
              <w:top w:val="single" w:sz="12" w:space="0" w:color="auto"/>
            </w:tcBorders>
            <w:vAlign w:val="center"/>
          </w:tcPr>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出让</w:t>
            </w:r>
          </w:p>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年限</w:t>
            </w:r>
          </w:p>
        </w:tc>
        <w:tc>
          <w:tcPr>
            <w:tcW w:w="707" w:type="dxa"/>
            <w:tcBorders>
              <w:top w:val="single" w:sz="12" w:space="0" w:color="auto"/>
            </w:tcBorders>
            <w:vAlign w:val="center"/>
          </w:tcPr>
          <w:p w:rsidR="00013752" w:rsidRPr="00F43EE8" w:rsidRDefault="00013752" w:rsidP="00D01DD2">
            <w:pPr>
              <w:autoSpaceDN w:val="0"/>
              <w:spacing w:line="420" w:lineRule="exact"/>
              <w:rPr>
                <w:rFonts w:ascii="仿宋_GB2312" w:eastAsia="仿宋_GB2312"/>
                <w:sz w:val="24"/>
              </w:rPr>
            </w:pPr>
            <w:r w:rsidRPr="00F43EE8">
              <w:rPr>
                <w:rFonts w:ascii="仿宋_GB2312" w:eastAsia="仿宋_GB2312" w:hAnsi="宋体" w:hint="eastAsia"/>
                <w:sz w:val="24"/>
              </w:rPr>
              <w:t>竞价</w:t>
            </w:r>
          </w:p>
          <w:p w:rsidR="00013752" w:rsidRPr="00F43EE8" w:rsidRDefault="00013752" w:rsidP="00D01DD2">
            <w:pPr>
              <w:autoSpaceDN w:val="0"/>
              <w:spacing w:line="420" w:lineRule="exact"/>
              <w:rPr>
                <w:rFonts w:ascii="仿宋_GB2312" w:eastAsia="仿宋_GB2312"/>
                <w:sz w:val="24"/>
              </w:rPr>
            </w:pPr>
            <w:r w:rsidRPr="00F43EE8">
              <w:rPr>
                <w:rFonts w:ascii="仿宋_GB2312" w:eastAsia="仿宋_GB2312" w:hAnsi="宋体" w:hint="eastAsia"/>
                <w:sz w:val="24"/>
              </w:rPr>
              <w:t>保证金</w:t>
            </w:r>
            <w:r w:rsidRPr="00F43EE8">
              <w:rPr>
                <w:rFonts w:ascii="仿宋_GB2312" w:eastAsia="仿宋_GB2312" w:hAnsi="宋体"/>
                <w:sz w:val="24"/>
              </w:rPr>
              <w:t>(</w:t>
            </w:r>
            <w:r w:rsidRPr="00F43EE8">
              <w:rPr>
                <w:rFonts w:ascii="仿宋_GB2312" w:eastAsia="仿宋_GB2312" w:hAnsi="宋体" w:hint="eastAsia"/>
                <w:sz w:val="24"/>
              </w:rPr>
              <w:t>万元</w:t>
            </w:r>
            <w:r w:rsidRPr="00F43EE8">
              <w:rPr>
                <w:rFonts w:ascii="仿宋_GB2312" w:eastAsia="仿宋_GB2312" w:hAnsi="宋体"/>
                <w:sz w:val="24"/>
              </w:rPr>
              <w:t>)</w:t>
            </w:r>
          </w:p>
        </w:tc>
        <w:tc>
          <w:tcPr>
            <w:tcW w:w="837" w:type="dxa"/>
            <w:tcBorders>
              <w:top w:val="single" w:sz="12" w:space="0" w:color="auto"/>
            </w:tcBorders>
            <w:vAlign w:val="center"/>
          </w:tcPr>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起始价</w:t>
            </w:r>
          </w:p>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sz w:val="24"/>
              </w:rPr>
              <w:t>(</w:t>
            </w:r>
            <w:r w:rsidRPr="00F43EE8">
              <w:rPr>
                <w:rFonts w:ascii="仿宋_GB2312" w:eastAsia="仿宋_GB2312" w:hAnsi="宋体" w:hint="eastAsia"/>
                <w:sz w:val="24"/>
              </w:rPr>
              <w:t>万元</w:t>
            </w:r>
            <w:r w:rsidRPr="00F43EE8">
              <w:rPr>
                <w:rFonts w:ascii="仿宋_GB2312" w:eastAsia="仿宋_GB2312" w:hAnsi="宋体"/>
                <w:sz w:val="24"/>
              </w:rPr>
              <w:t>)</w:t>
            </w:r>
          </w:p>
        </w:tc>
        <w:tc>
          <w:tcPr>
            <w:tcW w:w="780" w:type="dxa"/>
            <w:tcBorders>
              <w:top w:val="single" w:sz="12" w:space="0" w:color="auto"/>
            </w:tcBorders>
            <w:vAlign w:val="center"/>
          </w:tcPr>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增价</w:t>
            </w:r>
          </w:p>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幅度</w:t>
            </w:r>
          </w:p>
        </w:tc>
        <w:tc>
          <w:tcPr>
            <w:tcW w:w="1421" w:type="dxa"/>
            <w:tcBorders>
              <w:top w:val="single" w:sz="12" w:space="0" w:color="auto"/>
            </w:tcBorders>
            <w:vAlign w:val="center"/>
          </w:tcPr>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付款</w:t>
            </w:r>
          </w:p>
          <w:p w:rsidR="00013752" w:rsidRPr="00F43EE8" w:rsidRDefault="00013752" w:rsidP="00D01DD2">
            <w:pPr>
              <w:autoSpaceDN w:val="0"/>
              <w:spacing w:line="420" w:lineRule="exact"/>
              <w:jc w:val="center"/>
              <w:rPr>
                <w:rFonts w:ascii="仿宋_GB2312" w:eastAsia="仿宋_GB2312"/>
                <w:sz w:val="24"/>
              </w:rPr>
            </w:pPr>
            <w:r w:rsidRPr="00F43EE8">
              <w:rPr>
                <w:rFonts w:ascii="仿宋_GB2312" w:eastAsia="仿宋_GB2312" w:hAnsi="宋体" w:hint="eastAsia"/>
                <w:sz w:val="24"/>
              </w:rPr>
              <w:t>方式</w:t>
            </w:r>
          </w:p>
        </w:tc>
      </w:tr>
      <w:tr w:rsidR="00013752" w:rsidRPr="000D0579" w:rsidTr="00D01DD2">
        <w:trPr>
          <w:trHeight w:val="3564"/>
          <w:jc w:val="center"/>
        </w:trPr>
        <w:tc>
          <w:tcPr>
            <w:tcW w:w="941" w:type="dxa"/>
            <w:tcBorders>
              <w:bottom w:val="single" w:sz="12" w:space="0" w:color="auto"/>
            </w:tcBorders>
            <w:vAlign w:val="center"/>
          </w:tcPr>
          <w:p w:rsidR="00013752" w:rsidRDefault="00013752" w:rsidP="00D01DD2">
            <w:pPr>
              <w:spacing w:line="540" w:lineRule="exact"/>
              <w:jc w:val="center"/>
              <w:rPr>
                <w:rFonts w:ascii="仿宋_GB2312" w:eastAsia="仿宋_GB2312" w:hAnsi="仿宋_GB2312" w:cs="仿宋_GB2312"/>
                <w:sz w:val="24"/>
              </w:rPr>
            </w:pPr>
            <w:r w:rsidRPr="0070017B">
              <w:rPr>
                <w:rFonts w:ascii="仿宋_GB2312" w:eastAsia="仿宋_GB2312" w:hAnsi="仿宋_GB2312" w:cs="仿宋_GB2312" w:hint="eastAsia"/>
                <w:sz w:val="24"/>
              </w:rPr>
              <w:lastRenderedPageBreak/>
              <w:t>采矿权</w:t>
            </w:r>
            <w:r w:rsidRPr="0070017B">
              <w:rPr>
                <w:rFonts w:ascii="仿宋_GB2312" w:eastAsia="仿宋_GB2312" w:hAnsi="仿宋_GB2312" w:cs="仿宋_GB2312"/>
                <w:sz w:val="24"/>
              </w:rPr>
              <w:t>2018-1</w:t>
            </w:r>
            <w:r w:rsidRPr="0070017B">
              <w:rPr>
                <w:rFonts w:ascii="仿宋_GB2312" w:eastAsia="仿宋_GB2312" w:hAnsi="仿宋_GB2312" w:cs="仿宋_GB2312" w:hint="eastAsia"/>
                <w:sz w:val="24"/>
              </w:rPr>
              <w:t>号</w:t>
            </w:r>
          </w:p>
        </w:tc>
        <w:tc>
          <w:tcPr>
            <w:tcW w:w="764" w:type="dxa"/>
            <w:tcBorders>
              <w:bottom w:val="single" w:sz="12" w:space="0" w:color="auto"/>
            </w:tcBorders>
            <w:vAlign w:val="center"/>
          </w:tcPr>
          <w:p w:rsidR="00013752" w:rsidRDefault="00013752" w:rsidP="00D01DD2">
            <w:pPr>
              <w:spacing w:line="540" w:lineRule="exact"/>
              <w:jc w:val="center"/>
              <w:rPr>
                <w:rFonts w:ascii="仿宋_GB2312" w:eastAsia="仿宋_GB2312" w:hAnsi="宋体" w:cs="宋体"/>
                <w:sz w:val="24"/>
              </w:rPr>
            </w:pPr>
            <w:r w:rsidRPr="0070017B">
              <w:rPr>
                <w:rFonts w:ascii="仿宋_GB2312" w:eastAsia="仿宋_GB2312" w:hAnsi="宋体" w:cs="宋体" w:hint="eastAsia"/>
                <w:sz w:val="24"/>
              </w:rPr>
              <w:t>湖南省桃江县九峰矿区陶粒板岩矿</w:t>
            </w:r>
          </w:p>
        </w:tc>
        <w:tc>
          <w:tcPr>
            <w:tcW w:w="706" w:type="dxa"/>
            <w:tcBorders>
              <w:bottom w:val="single" w:sz="12" w:space="0" w:color="auto"/>
            </w:tcBorders>
            <w:vAlign w:val="center"/>
          </w:tcPr>
          <w:p w:rsidR="00013752" w:rsidRPr="0070017B" w:rsidRDefault="00013752" w:rsidP="00D01DD2">
            <w:pPr>
              <w:spacing w:line="540" w:lineRule="exact"/>
              <w:jc w:val="center"/>
              <w:rPr>
                <w:rFonts w:ascii="仿宋_GB2312" w:eastAsia="仿宋_GB2312" w:hAnsi="宋体" w:cs="宋体"/>
                <w:sz w:val="24"/>
              </w:rPr>
            </w:pPr>
            <w:r w:rsidRPr="0070017B">
              <w:rPr>
                <w:rFonts w:ascii="仿宋_GB2312" w:eastAsia="仿宋_GB2312" w:hAnsi="宋体" w:cs="宋体" w:hint="eastAsia"/>
                <w:sz w:val="24"/>
              </w:rPr>
              <w:t>桃江县</w:t>
            </w:r>
          </w:p>
          <w:p w:rsidR="00013752" w:rsidRDefault="00013752" w:rsidP="00D01DD2">
            <w:pPr>
              <w:spacing w:line="540" w:lineRule="exact"/>
              <w:jc w:val="center"/>
              <w:rPr>
                <w:rFonts w:ascii="仿宋_GB2312" w:eastAsia="仿宋_GB2312" w:hAnsi="宋体" w:cs="宋体"/>
                <w:sz w:val="24"/>
              </w:rPr>
            </w:pPr>
            <w:r w:rsidRPr="0070017B">
              <w:rPr>
                <w:rFonts w:ascii="仿宋_GB2312" w:eastAsia="仿宋_GB2312" w:hAnsi="宋体" w:cs="宋体" w:hint="eastAsia"/>
                <w:sz w:val="24"/>
              </w:rPr>
              <w:t>三堂街镇</w:t>
            </w:r>
          </w:p>
        </w:tc>
        <w:tc>
          <w:tcPr>
            <w:tcW w:w="1259" w:type="dxa"/>
            <w:tcBorders>
              <w:bottom w:val="single" w:sz="12" w:space="0" w:color="auto"/>
            </w:tcBorders>
            <w:vAlign w:val="center"/>
          </w:tcPr>
          <w:p w:rsidR="00013752" w:rsidRPr="0070017B" w:rsidRDefault="00013752" w:rsidP="00D01DD2">
            <w:pPr>
              <w:spacing w:line="540" w:lineRule="exact"/>
              <w:jc w:val="center"/>
              <w:rPr>
                <w:rFonts w:ascii="仿宋_GB2312" w:eastAsia="仿宋_GB2312" w:hAnsi="宋体" w:cs="宋体"/>
                <w:sz w:val="24"/>
              </w:rPr>
            </w:pPr>
            <w:r w:rsidRPr="0070017B">
              <w:rPr>
                <w:rFonts w:ascii="仿宋_GB2312" w:eastAsia="仿宋_GB2312" w:hAnsi="宋体" w:cs="宋体"/>
                <w:sz w:val="24"/>
              </w:rPr>
              <w:t>0.0436</w:t>
            </w:r>
          </w:p>
          <w:p w:rsidR="00013752" w:rsidRDefault="00013752" w:rsidP="00D01DD2">
            <w:pPr>
              <w:spacing w:line="540" w:lineRule="exact"/>
              <w:jc w:val="center"/>
              <w:rPr>
                <w:rFonts w:ascii="仿宋_GB2312" w:eastAsia="仿宋_GB2312" w:hAnsi="宋体" w:cs="宋体"/>
                <w:sz w:val="24"/>
              </w:rPr>
            </w:pPr>
          </w:p>
        </w:tc>
        <w:tc>
          <w:tcPr>
            <w:tcW w:w="804" w:type="dxa"/>
            <w:tcBorders>
              <w:bottom w:val="single" w:sz="12" w:space="0" w:color="auto"/>
            </w:tcBorders>
            <w:vAlign w:val="center"/>
          </w:tcPr>
          <w:p w:rsidR="00013752" w:rsidRDefault="00013752" w:rsidP="00D01DD2">
            <w:pPr>
              <w:spacing w:line="540" w:lineRule="exact"/>
              <w:jc w:val="center"/>
              <w:rPr>
                <w:rFonts w:ascii="仿宋_GB2312" w:eastAsia="仿宋_GB2312" w:hAnsi="宋体" w:cs="宋体"/>
                <w:sz w:val="24"/>
              </w:rPr>
            </w:pPr>
            <w:r w:rsidRPr="0070017B">
              <w:rPr>
                <w:rFonts w:ascii="仿宋_GB2312" w:eastAsia="仿宋_GB2312" w:hAnsi="宋体" w:cs="宋体" w:hint="eastAsia"/>
                <w:sz w:val="24"/>
              </w:rPr>
              <w:t>陶粒板岩矿</w:t>
            </w:r>
          </w:p>
        </w:tc>
        <w:tc>
          <w:tcPr>
            <w:tcW w:w="663" w:type="dxa"/>
            <w:tcBorders>
              <w:bottom w:val="single" w:sz="12" w:space="0" w:color="auto"/>
            </w:tcBorders>
            <w:vAlign w:val="center"/>
          </w:tcPr>
          <w:p w:rsidR="00013752" w:rsidRDefault="00013752" w:rsidP="00D01DD2">
            <w:pPr>
              <w:spacing w:line="540" w:lineRule="exact"/>
              <w:jc w:val="center"/>
              <w:rPr>
                <w:rFonts w:ascii="仿宋_GB2312" w:eastAsia="仿宋_GB2312" w:hAnsi="宋体" w:cs="宋体"/>
                <w:sz w:val="24"/>
              </w:rPr>
            </w:pPr>
            <w:r w:rsidRPr="00EF5A4F">
              <w:rPr>
                <w:rFonts w:ascii="仿宋_GB2312" w:eastAsia="仿宋_GB2312" w:hAnsi="宋体" w:cs="宋体" w:hint="eastAsia"/>
                <w:sz w:val="24"/>
              </w:rPr>
              <w:t>采矿</w:t>
            </w:r>
          </w:p>
        </w:tc>
        <w:tc>
          <w:tcPr>
            <w:tcW w:w="824" w:type="dxa"/>
            <w:tcBorders>
              <w:bottom w:val="single" w:sz="12" w:space="0" w:color="auto"/>
            </w:tcBorders>
            <w:vAlign w:val="center"/>
          </w:tcPr>
          <w:p w:rsidR="00013752" w:rsidRDefault="00013752" w:rsidP="00D01DD2">
            <w:pPr>
              <w:spacing w:line="540" w:lineRule="exact"/>
              <w:jc w:val="center"/>
              <w:rPr>
                <w:rFonts w:ascii="仿宋_GB2312" w:eastAsia="仿宋_GB2312" w:hAnsi="宋体" w:cs="宋体"/>
                <w:sz w:val="24"/>
              </w:rPr>
            </w:pPr>
            <w:r w:rsidRPr="0070017B">
              <w:rPr>
                <w:rFonts w:ascii="仿宋_GB2312" w:eastAsia="仿宋_GB2312" w:hAnsi="宋体" w:cs="宋体"/>
                <w:sz w:val="24"/>
              </w:rPr>
              <w:t>7.3</w:t>
            </w:r>
          </w:p>
        </w:tc>
        <w:tc>
          <w:tcPr>
            <w:tcW w:w="707" w:type="dxa"/>
            <w:tcBorders>
              <w:bottom w:val="single" w:sz="12" w:space="0" w:color="auto"/>
            </w:tcBorders>
            <w:vAlign w:val="center"/>
          </w:tcPr>
          <w:p w:rsidR="00013752" w:rsidRDefault="00013752" w:rsidP="00D01DD2">
            <w:pPr>
              <w:spacing w:line="540" w:lineRule="exact"/>
              <w:jc w:val="center"/>
              <w:rPr>
                <w:rFonts w:ascii="仿宋_GB2312" w:eastAsia="仿宋_GB2312" w:hAnsi="仿宋_GB2312" w:cs="仿宋_GB2312"/>
                <w:sz w:val="24"/>
              </w:rPr>
            </w:pPr>
            <w:r w:rsidRPr="0070017B">
              <w:rPr>
                <w:rFonts w:ascii="仿宋_GB2312" w:eastAsia="仿宋_GB2312" w:hAnsi="仿宋_GB2312" w:cs="仿宋_GB2312"/>
                <w:sz w:val="24"/>
              </w:rPr>
              <w:t>100</w:t>
            </w:r>
          </w:p>
        </w:tc>
        <w:tc>
          <w:tcPr>
            <w:tcW w:w="837" w:type="dxa"/>
            <w:tcBorders>
              <w:bottom w:val="single" w:sz="12" w:space="0" w:color="auto"/>
            </w:tcBorders>
            <w:vAlign w:val="center"/>
          </w:tcPr>
          <w:p w:rsidR="00013752" w:rsidRDefault="00013752" w:rsidP="00D01DD2">
            <w:pPr>
              <w:spacing w:line="540" w:lineRule="exact"/>
              <w:jc w:val="center"/>
              <w:rPr>
                <w:rFonts w:ascii="仿宋_GB2312" w:eastAsia="仿宋_GB2312" w:hAnsi="宋体" w:cs="宋体"/>
                <w:sz w:val="24"/>
              </w:rPr>
            </w:pPr>
            <w:r w:rsidRPr="0070017B">
              <w:rPr>
                <w:rFonts w:ascii="仿宋_GB2312" w:eastAsia="仿宋_GB2312" w:hAnsi="宋体" w:cs="宋体"/>
                <w:sz w:val="24"/>
              </w:rPr>
              <w:t>945</w:t>
            </w:r>
          </w:p>
        </w:tc>
        <w:tc>
          <w:tcPr>
            <w:tcW w:w="780" w:type="dxa"/>
            <w:tcBorders>
              <w:bottom w:val="single" w:sz="12" w:space="0" w:color="auto"/>
            </w:tcBorders>
            <w:vAlign w:val="center"/>
          </w:tcPr>
          <w:p w:rsidR="00013752" w:rsidRDefault="00013752" w:rsidP="00D01DD2">
            <w:pPr>
              <w:spacing w:line="540" w:lineRule="exact"/>
              <w:jc w:val="center"/>
              <w:rPr>
                <w:rFonts w:ascii="仿宋_GB2312" w:eastAsia="仿宋_GB2312" w:hAnsi="宋体" w:cs="宋体"/>
                <w:sz w:val="24"/>
              </w:rPr>
            </w:pPr>
            <w:r w:rsidRPr="0070017B">
              <w:rPr>
                <w:rFonts w:ascii="仿宋_GB2312" w:eastAsia="仿宋_GB2312" w:hAnsi="宋体" w:cs="宋体"/>
                <w:sz w:val="24"/>
              </w:rPr>
              <w:t>10</w:t>
            </w:r>
            <w:r w:rsidRPr="0070017B">
              <w:rPr>
                <w:rFonts w:ascii="仿宋_GB2312" w:eastAsia="仿宋_GB2312" w:hAnsi="宋体" w:cs="宋体" w:hint="eastAsia"/>
                <w:sz w:val="24"/>
              </w:rPr>
              <w:t>万或</w:t>
            </w:r>
            <w:r w:rsidRPr="0070017B">
              <w:rPr>
                <w:rFonts w:ascii="仿宋_GB2312" w:eastAsia="仿宋_GB2312" w:hAnsi="宋体" w:cs="宋体"/>
                <w:sz w:val="24"/>
              </w:rPr>
              <w:t>10</w:t>
            </w:r>
            <w:r w:rsidRPr="0070017B">
              <w:rPr>
                <w:rFonts w:ascii="仿宋_GB2312" w:eastAsia="仿宋_GB2312" w:hAnsi="宋体" w:cs="宋体" w:hint="eastAsia"/>
                <w:sz w:val="24"/>
              </w:rPr>
              <w:t>万元整数倍</w:t>
            </w:r>
          </w:p>
        </w:tc>
        <w:tc>
          <w:tcPr>
            <w:tcW w:w="1421" w:type="dxa"/>
            <w:tcBorders>
              <w:bottom w:val="single" w:sz="12" w:space="0" w:color="auto"/>
            </w:tcBorders>
            <w:vAlign w:val="center"/>
          </w:tcPr>
          <w:p w:rsidR="00013752" w:rsidRPr="009A76DE" w:rsidRDefault="00013752" w:rsidP="00D01DD2">
            <w:pPr>
              <w:autoSpaceDN w:val="0"/>
              <w:spacing w:line="420" w:lineRule="exact"/>
              <w:jc w:val="center"/>
              <w:rPr>
                <w:rFonts w:ascii="仿宋_GB2312" w:eastAsia="仿宋_GB2312" w:hAnsi="宋体"/>
                <w:spacing w:val="-20"/>
                <w:sz w:val="24"/>
              </w:rPr>
            </w:pPr>
            <w:r w:rsidRPr="0070017B">
              <w:rPr>
                <w:rFonts w:ascii="仿宋_GB2312" w:eastAsia="仿宋_GB2312" w:hAnsi="宋体" w:hint="eastAsia"/>
                <w:spacing w:val="-20"/>
                <w:sz w:val="24"/>
              </w:rPr>
              <w:t>成交之日起</w:t>
            </w:r>
            <w:r w:rsidRPr="0070017B">
              <w:rPr>
                <w:rFonts w:ascii="仿宋_GB2312" w:eastAsia="仿宋_GB2312" w:hAnsi="宋体"/>
                <w:spacing w:val="-20"/>
                <w:sz w:val="24"/>
              </w:rPr>
              <w:t>60</w:t>
            </w:r>
            <w:r w:rsidRPr="0070017B">
              <w:rPr>
                <w:rFonts w:ascii="仿宋_GB2312" w:eastAsia="仿宋_GB2312" w:hAnsi="宋体" w:hint="eastAsia"/>
                <w:spacing w:val="-20"/>
                <w:sz w:val="24"/>
              </w:rPr>
              <w:t>天内一次性缴纳</w:t>
            </w:r>
          </w:p>
        </w:tc>
      </w:tr>
    </w:tbl>
    <w:p w:rsidR="00EA0BE0" w:rsidRDefault="00EA0BE0" w:rsidP="00FA7449">
      <w:pPr>
        <w:adjustRightInd/>
        <w:spacing w:before="100" w:beforeAutospacing="1" w:after="100" w:afterAutospacing="1"/>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3.4</w:t>
      </w:r>
      <w:r w:rsidRPr="00A51816">
        <w:rPr>
          <w:rFonts w:ascii="方正楷体简体" w:eastAsia="方正楷体简体" w:hAnsi="宋体" w:cs="宋体" w:hint="eastAsia"/>
          <w:color w:val="000000"/>
          <w:sz w:val="28"/>
          <w:szCs w:val="28"/>
        </w:rPr>
        <w:t>矿区范围</w:t>
      </w:r>
    </w:p>
    <w:p w:rsidR="00013752" w:rsidRPr="00013752" w:rsidRDefault="00013752" w:rsidP="00013752">
      <w:pPr>
        <w:adjustRightInd/>
        <w:snapToGrid/>
        <w:spacing w:before="100" w:beforeAutospacing="1" w:after="100" w:afterAutospacing="1" w:line="600" w:lineRule="exact"/>
        <w:ind w:firstLineChars="450" w:firstLine="1260"/>
        <w:contextualSpacing/>
        <w:rPr>
          <w:rFonts w:ascii="方正楷体简体" w:eastAsia="方正楷体简体" w:hAnsi="宋体" w:cs="宋体"/>
          <w:b/>
          <w:color w:val="000000"/>
          <w:sz w:val="28"/>
          <w:szCs w:val="28"/>
        </w:rPr>
      </w:pPr>
      <w:r w:rsidRPr="00013752">
        <w:rPr>
          <w:rFonts w:ascii="方正楷体简体" w:eastAsia="方正楷体简体" w:hAnsi="宋体" w:cs="宋体" w:hint="eastAsia"/>
          <w:b/>
          <w:color w:val="000000"/>
          <w:sz w:val="28"/>
          <w:szCs w:val="28"/>
        </w:rPr>
        <w:t>桃江县九峰矿区陶粒板岩矿区范围拐点坐标表</w:t>
      </w:r>
    </w:p>
    <w:tbl>
      <w:tblPr>
        <w:tblW w:w="9813" w:type="dxa"/>
        <w:jc w:val="center"/>
        <w:tblInd w:w="-5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55"/>
        <w:gridCol w:w="1762"/>
        <w:gridCol w:w="1926"/>
        <w:gridCol w:w="672"/>
        <w:gridCol w:w="1762"/>
        <w:gridCol w:w="2536"/>
      </w:tblGrid>
      <w:tr w:rsidR="00013752" w:rsidRPr="00013752" w:rsidTr="00013752">
        <w:trPr>
          <w:trHeight w:hRule="exact" w:val="680"/>
          <w:jc w:val="center"/>
        </w:trPr>
        <w:tc>
          <w:tcPr>
            <w:tcW w:w="1155" w:type="dxa"/>
            <w:vMerge w:val="restart"/>
            <w:tcBorders>
              <w:top w:val="single" w:sz="12" w:space="0" w:color="auto"/>
            </w:tcBorders>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hint="eastAsia"/>
                <w:color w:val="000000"/>
                <w:sz w:val="28"/>
                <w:szCs w:val="28"/>
              </w:rPr>
              <w:t>拐点</w:t>
            </w:r>
          </w:p>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hint="eastAsia"/>
                <w:color w:val="000000"/>
                <w:sz w:val="28"/>
                <w:szCs w:val="28"/>
              </w:rPr>
              <w:t>编号</w:t>
            </w:r>
          </w:p>
        </w:tc>
        <w:tc>
          <w:tcPr>
            <w:tcW w:w="3688" w:type="dxa"/>
            <w:gridSpan w:val="2"/>
            <w:tcBorders>
              <w:top w:val="single" w:sz="12" w:space="0" w:color="auto"/>
            </w:tcBorders>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1980</w:t>
            </w:r>
            <w:r w:rsidRPr="00013752">
              <w:rPr>
                <w:rFonts w:ascii="方正楷体简体" w:eastAsia="方正楷体简体" w:hAnsi="宋体" w:cs="宋体" w:hint="eastAsia"/>
                <w:color w:val="000000"/>
                <w:sz w:val="28"/>
                <w:szCs w:val="28"/>
              </w:rPr>
              <w:t>西安平面坐标</w:t>
            </w:r>
          </w:p>
        </w:tc>
        <w:tc>
          <w:tcPr>
            <w:tcW w:w="672" w:type="dxa"/>
            <w:vMerge w:val="restart"/>
            <w:tcBorders>
              <w:top w:val="single" w:sz="12" w:space="0" w:color="auto"/>
            </w:tcBorders>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hint="eastAsia"/>
                <w:color w:val="000000"/>
                <w:sz w:val="28"/>
                <w:szCs w:val="28"/>
              </w:rPr>
              <w:t>拐点</w:t>
            </w:r>
          </w:p>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hint="eastAsia"/>
                <w:color w:val="000000"/>
                <w:sz w:val="28"/>
                <w:szCs w:val="28"/>
              </w:rPr>
              <w:t>编号</w:t>
            </w:r>
          </w:p>
        </w:tc>
        <w:tc>
          <w:tcPr>
            <w:tcW w:w="4298" w:type="dxa"/>
            <w:gridSpan w:val="2"/>
            <w:tcBorders>
              <w:top w:val="single" w:sz="12" w:space="0" w:color="auto"/>
            </w:tcBorders>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1980</w:t>
            </w:r>
            <w:r w:rsidRPr="00013752">
              <w:rPr>
                <w:rFonts w:ascii="方正楷体简体" w:eastAsia="方正楷体简体" w:hAnsi="宋体" w:cs="宋体" w:hint="eastAsia"/>
                <w:color w:val="000000"/>
                <w:sz w:val="28"/>
                <w:szCs w:val="28"/>
              </w:rPr>
              <w:t>西安平面坐标</w:t>
            </w:r>
          </w:p>
        </w:tc>
      </w:tr>
      <w:tr w:rsidR="00013752" w:rsidRPr="00013752" w:rsidTr="00013752">
        <w:trPr>
          <w:trHeight w:hRule="exact" w:val="680"/>
          <w:jc w:val="center"/>
        </w:trPr>
        <w:tc>
          <w:tcPr>
            <w:tcW w:w="1155" w:type="dxa"/>
            <w:vMerge/>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p>
        </w:tc>
        <w:tc>
          <w:tcPr>
            <w:tcW w:w="1762"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X</w:t>
            </w:r>
            <w:r w:rsidRPr="00013752">
              <w:rPr>
                <w:rFonts w:ascii="方正楷体简体" w:eastAsia="方正楷体简体" w:hAnsi="宋体" w:cs="宋体" w:hint="eastAsia"/>
                <w:color w:val="000000"/>
                <w:sz w:val="28"/>
                <w:szCs w:val="28"/>
              </w:rPr>
              <w:t>坐标</w:t>
            </w:r>
          </w:p>
        </w:tc>
        <w:tc>
          <w:tcPr>
            <w:tcW w:w="1926"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Y</w:t>
            </w:r>
            <w:r w:rsidRPr="00013752">
              <w:rPr>
                <w:rFonts w:ascii="方正楷体简体" w:eastAsia="方正楷体简体" w:hAnsi="宋体" w:cs="宋体" w:hint="eastAsia"/>
                <w:color w:val="000000"/>
                <w:sz w:val="28"/>
                <w:szCs w:val="28"/>
              </w:rPr>
              <w:t>坐标</w:t>
            </w:r>
          </w:p>
        </w:tc>
        <w:tc>
          <w:tcPr>
            <w:tcW w:w="672" w:type="dxa"/>
            <w:vMerge/>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p>
        </w:tc>
        <w:tc>
          <w:tcPr>
            <w:tcW w:w="1762"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X</w:t>
            </w:r>
            <w:r w:rsidRPr="00013752">
              <w:rPr>
                <w:rFonts w:ascii="方正楷体简体" w:eastAsia="方正楷体简体" w:hAnsi="宋体" w:cs="宋体" w:hint="eastAsia"/>
                <w:color w:val="000000"/>
                <w:sz w:val="28"/>
                <w:szCs w:val="28"/>
              </w:rPr>
              <w:t>坐标</w:t>
            </w:r>
          </w:p>
        </w:tc>
        <w:tc>
          <w:tcPr>
            <w:tcW w:w="2536"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Y</w:t>
            </w:r>
            <w:r w:rsidRPr="00013752">
              <w:rPr>
                <w:rFonts w:ascii="方正楷体简体" w:eastAsia="方正楷体简体" w:hAnsi="宋体" w:cs="宋体" w:hint="eastAsia"/>
                <w:color w:val="000000"/>
                <w:sz w:val="28"/>
                <w:szCs w:val="28"/>
              </w:rPr>
              <w:t>坐标</w:t>
            </w:r>
          </w:p>
        </w:tc>
      </w:tr>
      <w:tr w:rsidR="00013752" w:rsidRPr="00013752" w:rsidTr="00013752">
        <w:trPr>
          <w:trHeight w:hRule="exact" w:val="680"/>
          <w:jc w:val="center"/>
        </w:trPr>
        <w:tc>
          <w:tcPr>
            <w:tcW w:w="1155"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1</w:t>
            </w:r>
          </w:p>
        </w:tc>
        <w:tc>
          <w:tcPr>
            <w:tcW w:w="1762"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3164915.58</w:t>
            </w:r>
          </w:p>
        </w:tc>
        <w:tc>
          <w:tcPr>
            <w:tcW w:w="1926"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37597058.65</w:t>
            </w:r>
          </w:p>
        </w:tc>
        <w:tc>
          <w:tcPr>
            <w:tcW w:w="672"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3</w:t>
            </w:r>
          </w:p>
        </w:tc>
        <w:tc>
          <w:tcPr>
            <w:tcW w:w="1762"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3164633.32</w:t>
            </w:r>
          </w:p>
        </w:tc>
        <w:tc>
          <w:tcPr>
            <w:tcW w:w="2536"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37597108.09</w:t>
            </w:r>
          </w:p>
        </w:tc>
      </w:tr>
      <w:tr w:rsidR="00013752" w:rsidRPr="00013752" w:rsidTr="00013752">
        <w:trPr>
          <w:trHeight w:hRule="exact" w:val="680"/>
          <w:jc w:val="center"/>
        </w:trPr>
        <w:tc>
          <w:tcPr>
            <w:tcW w:w="1155"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2</w:t>
            </w:r>
          </w:p>
        </w:tc>
        <w:tc>
          <w:tcPr>
            <w:tcW w:w="1762"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3164806.71</w:t>
            </w:r>
          </w:p>
        </w:tc>
        <w:tc>
          <w:tcPr>
            <w:tcW w:w="1926"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37597216.95</w:t>
            </w:r>
          </w:p>
        </w:tc>
        <w:tc>
          <w:tcPr>
            <w:tcW w:w="672"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4</w:t>
            </w:r>
          </w:p>
        </w:tc>
        <w:tc>
          <w:tcPr>
            <w:tcW w:w="1762"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3164767.61</w:t>
            </w:r>
          </w:p>
        </w:tc>
        <w:tc>
          <w:tcPr>
            <w:tcW w:w="2536" w:type="dxa"/>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color w:val="000000"/>
                <w:sz w:val="28"/>
                <w:szCs w:val="28"/>
              </w:rPr>
              <w:t>37596915.07</w:t>
            </w:r>
          </w:p>
        </w:tc>
      </w:tr>
      <w:tr w:rsidR="00013752" w:rsidRPr="00013752" w:rsidTr="00013752">
        <w:trPr>
          <w:trHeight w:hRule="exact" w:val="1136"/>
          <w:jc w:val="center"/>
        </w:trPr>
        <w:tc>
          <w:tcPr>
            <w:tcW w:w="9813" w:type="dxa"/>
            <w:gridSpan w:val="6"/>
            <w:tcBorders>
              <w:bottom w:val="single" w:sz="12" w:space="0" w:color="auto"/>
            </w:tcBorders>
            <w:vAlign w:val="center"/>
          </w:tcPr>
          <w:p w:rsidR="00013752" w:rsidRPr="00013752" w:rsidRDefault="00013752" w:rsidP="00013752">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013752">
              <w:rPr>
                <w:rFonts w:ascii="方正楷体简体" w:eastAsia="方正楷体简体" w:hAnsi="宋体" w:cs="宋体" w:hint="eastAsia"/>
                <w:color w:val="000000"/>
                <w:sz w:val="28"/>
                <w:szCs w:val="28"/>
              </w:rPr>
              <w:t>矿区面积：</w:t>
            </w:r>
            <w:r w:rsidRPr="00013752">
              <w:rPr>
                <w:rFonts w:ascii="方正楷体简体" w:eastAsia="方正楷体简体" w:hAnsi="宋体" w:cs="宋体"/>
                <w:color w:val="000000"/>
                <w:sz w:val="28"/>
                <w:szCs w:val="28"/>
              </w:rPr>
              <w:t>0.0436</w:t>
            </w:r>
            <w:r w:rsidRPr="00013752">
              <w:rPr>
                <w:rFonts w:ascii="方正楷体简体" w:eastAsia="方正楷体简体" w:hAnsi="宋体" w:cs="宋体" w:hint="eastAsia"/>
                <w:color w:val="000000"/>
                <w:sz w:val="28"/>
                <w:szCs w:val="28"/>
              </w:rPr>
              <w:t>平方公里，准采标高：</w:t>
            </w:r>
            <w:r w:rsidRPr="00013752">
              <w:rPr>
                <w:rFonts w:ascii="方正楷体简体" w:eastAsia="方正楷体简体" w:hAnsi="宋体" w:cs="宋体"/>
                <w:color w:val="000000"/>
                <w:sz w:val="28"/>
                <w:szCs w:val="28"/>
              </w:rPr>
              <w:t>+</w:t>
            </w:r>
            <w:smartTag w:uri="urn:schemas-microsoft-com:office:smarttags" w:element="chmetcnv">
              <w:smartTagPr>
                <w:attr w:name="TCSC" w:val="0"/>
                <w:attr w:name="NumberType" w:val="1"/>
                <w:attr w:name="Negative" w:val="False"/>
                <w:attr w:name="HasSpace" w:val="False"/>
                <w:attr w:name="SourceValue" w:val="300"/>
              </w:smartTagPr>
              <w:r w:rsidRPr="00013752">
                <w:rPr>
                  <w:rFonts w:ascii="方正楷体简体" w:eastAsia="方正楷体简体" w:hAnsi="宋体" w:cs="宋体"/>
                  <w:color w:val="000000"/>
                  <w:sz w:val="28"/>
                  <w:szCs w:val="28"/>
                </w:rPr>
                <w:t>300</w:t>
              </w:r>
              <w:r w:rsidRPr="00013752">
                <w:rPr>
                  <w:rFonts w:ascii="方正楷体简体" w:eastAsia="方正楷体简体" w:hAnsi="宋体" w:cs="宋体" w:hint="eastAsia"/>
                  <w:color w:val="000000"/>
                  <w:sz w:val="28"/>
                  <w:szCs w:val="28"/>
                </w:rPr>
                <w:t>米</w:t>
              </w:r>
            </w:smartTag>
            <w:r w:rsidRPr="00013752">
              <w:rPr>
                <w:rFonts w:ascii="方正楷体简体" w:eastAsia="方正楷体简体" w:hAnsi="宋体" w:cs="宋体" w:hint="eastAsia"/>
                <w:color w:val="000000"/>
                <w:sz w:val="28"/>
                <w:szCs w:val="28"/>
              </w:rPr>
              <w:t>至</w:t>
            </w:r>
            <w:smartTag w:uri="urn:schemas-microsoft-com:office:smarttags" w:element="chmetcnv">
              <w:smartTagPr>
                <w:attr w:name="TCSC" w:val="0"/>
                <w:attr w:name="NumberType" w:val="1"/>
                <w:attr w:name="Negative" w:val="False"/>
                <w:attr w:name="HasSpace" w:val="False"/>
                <w:attr w:name="SourceValue" w:val="170"/>
              </w:smartTagPr>
              <w:r w:rsidRPr="00013752">
                <w:rPr>
                  <w:rFonts w:ascii="方正楷体简体" w:eastAsia="方正楷体简体" w:hAnsi="宋体" w:cs="宋体"/>
                  <w:color w:val="000000"/>
                  <w:sz w:val="28"/>
                  <w:szCs w:val="28"/>
                </w:rPr>
                <w:t>170</w:t>
              </w:r>
              <w:r w:rsidRPr="00013752">
                <w:rPr>
                  <w:rFonts w:ascii="方正楷体简体" w:eastAsia="方正楷体简体" w:hAnsi="宋体" w:cs="宋体" w:hint="eastAsia"/>
                  <w:color w:val="000000"/>
                  <w:sz w:val="28"/>
                  <w:szCs w:val="28"/>
                </w:rPr>
                <w:t>米</w:t>
              </w:r>
            </w:smartTag>
            <w:r w:rsidRPr="00013752">
              <w:rPr>
                <w:rFonts w:ascii="方正楷体简体" w:eastAsia="方正楷体简体" w:hAnsi="宋体" w:cs="宋体" w:hint="eastAsia"/>
                <w:color w:val="000000"/>
                <w:sz w:val="28"/>
                <w:szCs w:val="28"/>
              </w:rPr>
              <w:t>（</w:t>
            </w:r>
            <w:r w:rsidRPr="00013752">
              <w:rPr>
                <w:rFonts w:ascii="方正楷体简体" w:eastAsia="方正楷体简体" w:hAnsi="宋体" w:cs="宋体"/>
                <w:color w:val="000000"/>
                <w:sz w:val="28"/>
                <w:szCs w:val="28"/>
              </w:rPr>
              <w:t>1985</w:t>
            </w:r>
            <w:r w:rsidRPr="00013752">
              <w:rPr>
                <w:rFonts w:ascii="方正楷体简体" w:eastAsia="方正楷体简体" w:hAnsi="宋体" w:cs="宋体" w:hint="eastAsia"/>
                <w:color w:val="000000"/>
                <w:sz w:val="28"/>
                <w:szCs w:val="28"/>
              </w:rPr>
              <w:t>国家高程标准）</w:t>
            </w:r>
          </w:p>
        </w:tc>
      </w:tr>
    </w:tbl>
    <w:p w:rsidR="00985510" w:rsidRPr="00985510" w:rsidRDefault="00985510" w:rsidP="005979D6">
      <w:pPr>
        <w:adjustRightInd/>
        <w:snapToGrid/>
        <w:spacing w:before="100" w:beforeAutospacing="1" w:after="100" w:afterAutospacing="1" w:line="600" w:lineRule="exact"/>
        <w:ind w:rightChars="-284" w:right="-625"/>
        <w:contextualSpacing/>
        <w:rPr>
          <w:rFonts w:ascii="方正楷体简体" w:eastAsia="方正楷体简体" w:hAnsi="宋体" w:cs="宋体"/>
          <w:color w:val="000000"/>
          <w:sz w:val="28"/>
          <w:szCs w:val="28"/>
        </w:rPr>
      </w:pPr>
      <w:r w:rsidRPr="00985510">
        <w:rPr>
          <w:rFonts w:ascii="方正楷体简体" w:eastAsia="方正楷体简体" w:hAnsi="宋体" w:cs="宋体" w:hint="eastAsia"/>
          <w:color w:val="000000"/>
          <w:sz w:val="28"/>
          <w:szCs w:val="28"/>
        </w:rPr>
        <w:t>本次采矿权无底价出让，按照价高者得的原则确定竞得人。</w:t>
      </w:r>
    </w:p>
    <w:p w:rsidR="00985510" w:rsidRDefault="00985510" w:rsidP="00985510">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Pr>
          <w:rFonts w:ascii="方正楷体简体" w:eastAsia="方正楷体简体" w:hAnsi="宋体" w:cs="宋体" w:hint="eastAsia"/>
          <w:color w:val="000000"/>
          <w:sz w:val="28"/>
          <w:szCs w:val="28"/>
        </w:rPr>
        <w:t>3.5</w:t>
      </w:r>
      <w:r w:rsidR="005979D6" w:rsidRPr="005979D6">
        <w:rPr>
          <w:rFonts w:ascii="方正楷体简体" w:eastAsia="方正楷体简体" w:hAnsi="宋体" w:cs="宋体" w:hint="eastAsia"/>
          <w:color w:val="000000"/>
          <w:sz w:val="28"/>
          <w:szCs w:val="28"/>
        </w:rPr>
        <w:t>桃江县</w:t>
      </w:r>
      <w:r w:rsidR="005979D6" w:rsidRPr="005979D6">
        <w:rPr>
          <w:rFonts w:ascii="方正楷体简体" w:eastAsia="方正楷体简体" w:hAnsi="宋体" w:cs="宋体" w:hint="eastAsia"/>
          <w:bCs/>
          <w:color w:val="000000"/>
          <w:sz w:val="28"/>
          <w:szCs w:val="28"/>
        </w:rPr>
        <w:t>九峰矿区陶粒板岩矿</w:t>
      </w:r>
      <w:r w:rsidR="005979D6" w:rsidRPr="005979D6">
        <w:rPr>
          <w:rFonts w:ascii="方正楷体简体" w:eastAsia="方正楷体简体" w:hAnsi="宋体" w:cs="宋体" w:hint="eastAsia"/>
          <w:color w:val="000000"/>
          <w:sz w:val="28"/>
          <w:szCs w:val="28"/>
        </w:rPr>
        <w:t>矿区生产规模为年采矿石</w:t>
      </w:r>
      <w:r w:rsidR="005979D6" w:rsidRPr="005979D6">
        <w:rPr>
          <w:rFonts w:ascii="方正楷体简体" w:eastAsia="方正楷体简体" w:hAnsi="宋体" w:cs="宋体"/>
          <w:color w:val="000000"/>
          <w:sz w:val="28"/>
          <w:szCs w:val="28"/>
        </w:rPr>
        <w:t>40</w:t>
      </w:r>
      <w:r w:rsidR="005979D6" w:rsidRPr="005979D6">
        <w:rPr>
          <w:rFonts w:ascii="方正楷体简体" w:eastAsia="方正楷体简体" w:hAnsi="宋体" w:cs="宋体" w:hint="eastAsia"/>
          <w:color w:val="000000"/>
          <w:sz w:val="28"/>
          <w:szCs w:val="28"/>
        </w:rPr>
        <w:t>万吨</w:t>
      </w:r>
      <w:r w:rsidR="005979D6" w:rsidRPr="005979D6">
        <w:rPr>
          <w:rFonts w:ascii="方正楷体简体" w:eastAsia="方正楷体简体" w:hAnsi="宋体" w:cs="宋体"/>
          <w:color w:val="000000"/>
          <w:sz w:val="28"/>
          <w:szCs w:val="28"/>
        </w:rPr>
        <w:t>/</w:t>
      </w:r>
      <w:r w:rsidR="005979D6" w:rsidRPr="005979D6">
        <w:rPr>
          <w:rFonts w:ascii="方正楷体简体" w:eastAsia="方正楷体简体" w:hAnsi="宋体" w:cs="宋体" w:hint="eastAsia"/>
          <w:color w:val="000000"/>
          <w:sz w:val="28"/>
          <w:szCs w:val="28"/>
        </w:rPr>
        <w:t>年，服务年限为</w:t>
      </w:r>
      <w:r w:rsidR="005979D6" w:rsidRPr="005979D6">
        <w:rPr>
          <w:rFonts w:ascii="方正楷体简体" w:eastAsia="方正楷体简体" w:hAnsi="宋体" w:cs="宋体"/>
          <w:color w:val="000000"/>
          <w:sz w:val="28"/>
          <w:szCs w:val="28"/>
        </w:rPr>
        <w:t>7.3</w:t>
      </w:r>
      <w:r w:rsidR="005979D6" w:rsidRPr="005979D6">
        <w:rPr>
          <w:rFonts w:ascii="方正楷体简体" w:eastAsia="方正楷体简体" w:hAnsi="宋体" w:cs="宋体" w:hint="eastAsia"/>
          <w:color w:val="000000"/>
          <w:sz w:val="28"/>
          <w:szCs w:val="28"/>
        </w:rPr>
        <w:t>年。均符合矿山建设规模要求。</w:t>
      </w:r>
    </w:p>
    <w:p w:rsidR="00EA0BE0" w:rsidRPr="00A51816" w:rsidRDefault="00EA0BE0" w:rsidP="00985510">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 xml:space="preserve">4 </w:t>
      </w:r>
      <w:r w:rsidRPr="00A51816">
        <w:rPr>
          <w:rFonts w:ascii="方正楷体简体" w:eastAsia="方正楷体简体" w:hAnsi="宋体" w:cs="宋体" w:hint="eastAsia"/>
          <w:b/>
          <w:color w:val="000000"/>
          <w:sz w:val="28"/>
          <w:szCs w:val="28"/>
        </w:rPr>
        <w:t>答疑及现场踏勘</w:t>
      </w:r>
    </w:p>
    <w:p w:rsidR="00EA0BE0" w:rsidRPr="00A51816" w:rsidRDefault="00EA0BE0" w:rsidP="00ED0F8E">
      <w:pPr>
        <w:adjustRightInd/>
        <w:snapToGrid/>
        <w:spacing w:before="100" w:beforeAutospacing="1" w:after="100" w:afterAutospacing="1" w:line="600" w:lineRule="exact"/>
        <w:ind w:firstLineChars="200" w:firstLine="56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申请人在申请前须全面阅读</w:t>
      </w:r>
      <w:r w:rsidR="00AC0825">
        <w:rPr>
          <w:rFonts w:ascii="方正楷体简体" w:eastAsia="方正楷体简体" w:hAnsi="宋体" w:cs="宋体" w:hint="eastAsia"/>
          <w:bCs/>
          <w:color w:val="000000"/>
          <w:sz w:val="28"/>
          <w:szCs w:val="28"/>
        </w:rPr>
        <w:t>桃江县九峰矿区陶粒板岩矿</w:t>
      </w:r>
      <w:r w:rsidRPr="00A51816">
        <w:rPr>
          <w:rFonts w:ascii="方正楷体简体" w:eastAsia="方正楷体简体" w:hAnsi="宋体" w:cs="宋体" w:hint="eastAsia"/>
          <w:bCs/>
          <w:color w:val="000000"/>
          <w:sz w:val="28"/>
          <w:szCs w:val="28"/>
        </w:rPr>
        <w:t>权</w:t>
      </w:r>
      <w:r w:rsidRPr="00A51816">
        <w:rPr>
          <w:rFonts w:ascii="方正楷体简体" w:eastAsia="方正楷体简体" w:hAnsi="宋体" w:cs="宋体" w:hint="eastAsia"/>
          <w:color w:val="000000"/>
          <w:sz w:val="28"/>
          <w:szCs w:val="28"/>
        </w:rPr>
        <w:t>出让文件，对采矿权现场进行踏勘。对网上挂牌出让文件和采矿权现状有疑问的，应在报名资格审核截止日前两天以书面方式向益阳市公共资源交易中心提出咨询。申请人经报名资格审核后向系统提交申请并获得竞买资格、成为竞</w:t>
      </w:r>
      <w:r w:rsidRPr="00A51816">
        <w:rPr>
          <w:rFonts w:ascii="方正楷体简体" w:eastAsia="方正楷体简体" w:hAnsi="宋体" w:cs="宋体" w:hint="eastAsia"/>
          <w:color w:val="000000"/>
          <w:sz w:val="28"/>
          <w:szCs w:val="28"/>
        </w:rPr>
        <w:lastRenderedPageBreak/>
        <w:t>买人后，益阳市公共资源交易中心即视竞买人对该采矿权现状及网上挂牌出让文件无异议并全面接受，竞买人对其申请和承诺承担法律责任。</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5</w:t>
      </w:r>
      <w:r w:rsidRPr="00A51816">
        <w:rPr>
          <w:rFonts w:ascii="方正楷体简体" w:eastAsia="方正楷体简体" w:hAnsi="宋体" w:cs="宋体" w:hint="eastAsia"/>
          <w:b/>
          <w:bCs/>
          <w:color w:val="000000"/>
          <w:sz w:val="28"/>
          <w:szCs w:val="28"/>
        </w:rPr>
        <w:t>、相关时间规定</w:t>
      </w:r>
    </w:p>
    <w:p w:rsidR="005979D6" w:rsidRPr="005979D6" w:rsidRDefault="005979D6" w:rsidP="005979D6">
      <w:pPr>
        <w:adjustRightInd/>
        <w:snapToGrid/>
        <w:spacing w:before="100" w:beforeAutospacing="1" w:after="100" w:afterAutospacing="1" w:line="600" w:lineRule="exact"/>
        <w:ind w:firstLineChars="100" w:firstLine="280"/>
        <w:contextualSpacing/>
        <w:rPr>
          <w:rFonts w:ascii="方正楷体简体" w:eastAsia="方正楷体简体" w:hAnsi="宋体" w:cs="宋体"/>
          <w:color w:val="000000"/>
          <w:sz w:val="28"/>
          <w:szCs w:val="28"/>
        </w:rPr>
      </w:pPr>
      <w:r w:rsidRPr="005979D6">
        <w:rPr>
          <w:rFonts w:ascii="方正楷体简体" w:eastAsia="方正楷体简体" w:hAnsi="宋体" w:cs="宋体"/>
          <w:color w:val="000000"/>
          <w:sz w:val="28"/>
          <w:szCs w:val="28"/>
        </w:rPr>
        <w:t>1</w:t>
      </w:r>
      <w:r w:rsidRPr="005979D6">
        <w:rPr>
          <w:rFonts w:ascii="方正楷体简体" w:eastAsia="方正楷体简体" w:hAnsi="宋体" w:cs="宋体" w:hint="eastAsia"/>
          <w:color w:val="000000"/>
          <w:sz w:val="28"/>
          <w:szCs w:val="28"/>
        </w:rPr>
        <w:t>、公告时间：</w:t>
      </w:r>
      <w:r w:rsidRPr="005979D6">
        <w:rPr>
          <w:rFonts w:ascii="方正楷体简体" w:eastAsia="方正楷体简体" w:hAnsi="宋体" w:cs="宋体"/>
          <w:color w:val="000000"/>
          <w:sz w:val="28"/>
          <w:szCs w:val="28"/>
        </w:rPr>
        <w:t>2018</w:t>
      </w:r>
      <w:r w:rsidRPr="005979D6">
        <w:rPr>
          <w:rFonts w:ascii="方正楷体简体" w:eastAsia="方正楷体简体" w:hAnsi="宋体" w:cs="宋体" w:hint="eastAsia"/>
          <w:color w:val="000000"/>
          <w:sz w:val="28"/>
          <w:szCs w:val="28"/>
        </w:rPr>
        <w:t>年5月10日至</w:t>
      </w:r>
      <w:r w:rsidRPr="005979D6">
        <w:rPr>
          <w:rFonts w:ascii="方正楷体简体" w:eastAsia="方正楷体简体" w:hAnsi="宋体" w:cs="宋体"/>
          <w:color w:val="000000"/>
          <w:sz w:val="28"/>
          <w:szCs w:val="28"/>
        </w:rPr>
        <w:t>2018</w:t>
      </w:r>
      <w:r w:rsidRPr="005979D6">
        <w:rPr>
          <w:rFonts w:ascii="方正楷体简体" w:eastAsia="方正楷体简体" w:hAnsi="宋体" w:cs="宋体" w:hint="eastAsia"/>
          <w:color w:val="000000"/>
          <w:sz w:val="28"/>
          <w:szCs w:val="28"/>
        </w:rPr>
        <w:t>年6月6日</w:t>
      </w:r>
    </w:p>
    <w:p w:rsidR="005979D6" w:rsidRPr="005979D6" w:rsidRDefault="005979D6" w:rsidP="005979D6">
      <w:pPr>
        <w:adjustRightInd/>
        <w:snapToGrid/>
        <w:spacing w:before="100" w:beforeAutospacing="1" w:after="100" w:afterAutospacing="1" w:line="600" w:lineRule="exact"/>
        <w:ind w:firstLineChars="100" w:firstLine="280"/>
        <w:contextualSpacing/>
        <w:rPr>
          <w:rFonts w:ascii="方正楷体简体" w:eastAsia="方正楷体简体" w:hAnsi="宋体" w:cs="宋体"/>
          <w:color w:val="000000"/>
          <w:sz w:val="28"/>
          <w:szCs w:val="28"/>
        </w:rPr>
      </w:pPr>
      <w:r w:rsidRPr="005979D6">
        <w:rPr>
          <w:rFonts w:ascii="方正楷体简体" w:eastAsia="方正楷体简体" w:hAnsi="宋体" w:cs="宋体"/>
          <w:color w:val="000000"/>
          <w:sz w:val="28"/>
          <w:szCs w:val="28"/>
        </w:rPr>
        <w:t>2</w:t>
      </w:r>
      <w:r w:rsidRPr="005979D6">
        <w:rPr>
          <w:rFonts w:ascii="方正楷体简体" w:eastAsia="方正楷体简体" w:hAnsi="宋体" w:cs="宋体" w:hint="eastAsia"/>
          <w:color w:val="000000"/>
          <w:sz w:val="28"/>
          <w:szCs w:val="28"/>
        </w:rPr>
        <w:t>、网上挂牌时间：</w:t>
      </w:r>
      <w:r w:rsidRPr="005979D6">
        <w:rPr>
          <w:rFonts w:ascii="方正楷体简体" w:eastAsia="方正楷体简体" w:hAnsi="宋体" w:cs="宋体"/>
          <w:color w:val="000000"/>
          <w:sz w:val="28"/>
          <w:szCs w:val="28"/>
        </w:rPr>
        <w:t>2018</w:t>
      </w:r>
      <w:r w:rsidRPr="005979D6">
        <w:rPr>
          <w:rFonts w:ascii="方正楷体简体" w:eastAsia="方正楷体简体" w:hAnsi="宋体" w:cs="宋体" w:hint="eastAsia"/>
          <w:color w:val="000000"/>
          <w:sz w:val="28"/>
          <w:szCs w:val="28"/>
        </w:rPr>
        <w:t>年6月7日</w:t>
      </w:r>
      <w:r w:rsidRPr="005979D6">
        <w:rPr>
          <w:rFonts w:ascii="方正楷体简体" w:eastAsia="方正楷体简体" w:hAnsi="宋体" w:cs="宋体"/>
          <w:color w:val="000000"/>
          <w:sz w:val="28"/>
          <w:szCs w:val="28"/>
        </w:rPr>
        <w:t>8</w:t>
      </w:r>
      <w:r w:rsidRPr="005979D6">
        <w:rPr>
          <w:rFonts w:ascii="方正楷体简体" w:eastAsia="方正楷体简体" w:hAnsi="宋体" w:cs="宋体" w:hint="eastAsia"/>
          <w:color w:val="000000"/>
          <w:sz w:val="28"/>
          <w:szCs w:val="28"/>
        </w:rPr>
        <w:t>时至</w:t>
      </w:r>
      <w:r w:rsidRPr="005979D6">
        <w:rPr>
          <w:rFonts w:ascii="方正楷体简体" w:eastAsia="方正楷体简体" w:hAnsi="宋体" w:cs="宋体"/>
          <w:color w:val="000000"/>
          <w:sz w:val="28"/>
          <w:szCs w:val="28"/>
        </w:rPr>
        <w:t>2018</w:t>
      </w:r>
      <w:r w:rsidRPr="005979D6">
        <w:rPr>
          <w:rFonts w:ascii="方正楷体简体" w:eastAsia="方正楷体简体" w:hAnsi="宋体" w:cs="宋体" w:hint="eastAsia"/>
          <w:color w:val="000000"/>
          <w:sz w:val="28"/>
          <w:szCs w:val="28"/>
        </w:rPr>
        <w:t>年6月22日</w:t>
      </w:r>
      <w:r w:rsidRPr="005979D6">
        <w:rPr>
          <w:rFonts w:ascii="方正楷体简体" w:eastAsia="方正楷体简体" w:hAnsi="宋体" w:cs="宋体"/>
          <w:color w:val="000000"/>
          <w:sz w:val="28"/>
          <w:szCs w:val="28"/>
        </w:rPr>
        <w:t>10</w:t>
      </w:r>
      <w:r w:rsidRPr="005979D6">
        <w:rPr>
          <w:rFonts w:ascii="方正楷体简体" w:eastAsia="方正楷体简体" w:hAnsi="宋体" w:cs="宋体" w:hint="eastAsia"/>
          <w:color w:val="000000"/>
          <w:sz w:val="28"/>
          <w:szCs w:val="28"/>
        </w:rPr>
        <w:t>时</w:t>
      </w:r>
    </w:p>
    <w:p w:rsidR="005979D6" w:rsidRPr="005979D6" w:rsidRDefault="005979D6" w:rsidP="005979D6">
      <w:pPr>
        <w:adjustRightInd/>
        <w:snapToGrid/>
        <w:spacing w:before="100" w:beforeAutospacing="1" w:after="100" w:afterAutospacing="1" w:line="600" w:lineRule="exact"/>
        <w:ind w:firstLineChars="100" w:firstLine="280"/>
        <w:contextualSpacing/>
        <w:rPr>
          <w:rFonts w:ascii="方正楷体简体" w:eastAsia="方正楷体简体" w:hAnsi="宋体" w:cs="宋体"/>
          <w:color w:val="000000"/>
          <w:sz w:val="28"/>
          <w:szCs w:val="28"/>
        </w:rPr>
      </w:pPr>
      <w:r w:rsidRPr="005979D6">
        <w:rPr>
          <w:rFonts w:ascii="方正楷体简体" w:eastAsia="方正楷体简体" w:hAnsi="宋体" w:cs="宋体"/>
          <w:color w:val="000000"/>
          <w:sz w:val="28"/>
          <w:szCs w:val="28"/>
        </w:rPr>
        <w:t>3</w:t>
      </w:r>
      <w:r w:rsidRPr="005979D6">
        <w:rPr>
          <w:rFonts w:ascii="方正楷体简体" w:eastAsia="方正楷体简体" w:hAnsi="宋体" w:cs="宋体" w:hint="eastAsia"/>
          <w:color w:val="000000"/>
          <w:sz w:val="28"/>
          <w:szCs w:val="28"/>
        </w:rPr>
        <w:t>、竞买保证金到账截止时间：</w:t>
      </w:r>
      <w:r w:rsidRPr="005979D6">
        <w:rPr>
          <w:rFonts w:ascii="方正楷体简体" w:eastAsia="方正楷体简体" w:hAnsi="宋体" w:cs="宋体"/>
          <w:color w:val="000000"/>
          <w:sz w:val="28"/>
          <w:szCs w:val="28"/>
        </w:rPr>
        <w:t>2018</w:t>
      </w:r>
      <w:r w:rsidRPr="005979D6">
        <w:rPr>
          <w:rFonts w:ascii="方正楷体简体" w:eastAsia="方正楷体简体" w:hAnsi="宋体" w:cs="宋体" w:hint="eastAsia"/>
          <w:color w:val="000000"/>
          <w:sz w:val="28"/>
          <w:szCs w:val="28"/>
        </w:rPr>
        <w:t>年6月20日</w:t>
      </w:r>
      <w:r w:rsidRPr="005979D6">
        <w:rPr>
          <w:rFonts w:ascii="方正楷体简体" w:eastAsia="方正楷体简体" w:hAnsi="宋体" w:cs="宋体"/>
          <w:color w:val="000000"/>
          <w:sz w:val="28"/>
          <w:szCs w:val="28"/>
        </w:rPr>
        <w:t xml:space="preserve"> 16</w:t>
      </w:r>
      <w:r w:rsidRPr="005979D6">
        <w:rPr>
          <w:rFonts w:ascii="方正楷体简体" w:eastAsia="方正楷体简体" w:hAnsi="宋体" w:cs="宋体" w:hint="eastAsia"/>
          <w:color w:val="000000"/>
          <w:sz w:val="28"/>
          <w:szCs w:val="28"/>
        </w:rPr>
        <w:t>时（以实际到帐为准）。</w:t>
      </w:r>
    </w:p>
    <w:p w:rsidR="005979D6" w:rsidRPr="005979D6" w:rsidRDefault="005979D6" w:rsidP="005979D6">
      <w:pPr>
        <w:adjustRightInd/>
        <w:snapToGrid/>
        <w:spacing w:before="100" w:beforeAutospacing="1" w:after="100" w:afterAutospacing="1" w:line="600" w:lineRule="exact"/>
        <w:ind w:firstLineChars="100" w:firstLine="280"/>
        <w:contextualSpacing/>
        <w:rPr>
          <w:rFonts w:ascii="方正楷体简体" w:eastAsia="方正楷体简体" w:hAnsi="宋体" w:cs="宋体"/>
          <w:color w:val="000000"/>
          <w:sz w:val="28"/>
          <w:szCs w:val="28"/>
        </w:rPr>
      </w:pPr>
      <w:r w:rsidRPr="005979D6">
        <w:rPr>
          <w:rFonts w:ascii="方正楷体简体" w:eastAsia="方正楷体简体" w:hAnsi="宋体" w:cs="宋体"/>
          <w:color w:val="000000"/>
          <w:sz w:val="28"/>
          <w:szCs w:val="28"/>
        </w:rPr>
        <w:t>4</w:t>
      </w:r>
      <w:r w:rsidRPr="005979D6">
        <w:rPr>
          <w:rFonts w:ascii="方正楷体简体" w:eastAsia="方正楷体简体" w:hAnsi="宋体" w:cs="宋体" w:hint="eastAsia"/>
          <w:color w:val="000000"/>
          <w:sz w:val="28"/>
          <w:szCs w:val="28"/>
        </w:rPr>
        <w:t>、网上报名截止时间：</w:t>
      </w:r>
      <w:r w:rsidRPr="005979D6">
        <w:rPr>
          <w:rFonts w:ascii="方正楷体简体" w:eastAsia="方正楷体简体" w:hAnsi="宋体" w:cs="宋体"/>
          <w:color w:val="000000"/>
          <w:sz w:val="28"/>
          <w:szCs w:val="28"/>
        </w:rPr>
        <w:t>2018</w:t>
      </w:r>
      <w:r w:rsidRPr="005979D6">
        <w:rPr>
          <w:rFonts w:ascii="方正楷体简体" w:eastAsia="方正楷体简体" w:hAnsi="宋体" w:cs="宋体" w:hint="eastAsia"/>
          <w:color w:val="000000"/>
          <w:sz w:val="28"/>
          <w:szCs w:val="28"/>
        </w:rPr>
        <w:t>年6月20日</w:t>
      </w:r>
      <w:r w:rsidRPr="005979D6">
        <w:rPr>
          <w:rFonts w:ascii="方正楷体简体" w:eastAsia="方正楷体简体" w:hAnsi="宋体" w:cs="宋体"/>
          <w:color w:val="000000"/>
          <w:sz w:val="28"/>
          <w:szCs w:val="28"/>
        </w:rPr>
        <w:t xml:space="preserve"> 16</w:t>
      </w:r>
      <w:r w:rsidRPr="005979D6">
        <w:rPr>
          <w:rFonts w:ascii="方正楷体简体" w:eastAsia="方正楷体简体" w:hAnsi="宋体" w:cs="宋体" w:hint="eastAsia"/>
          <w:color w:val="000000"/>
          <w:sz w:val="28"/>
          <w:szCs w:val="28"/>
        </w:rPr>
        <w:t>时</w:t>
      </w:r>
    </w:p>
    <w:p w:rsidR="005A445E" w:rsidRPr="005A445E" w:rsidRDefault="005A445E" w:rsidP="005A445E">
      <w:pPr>
        <w:adjustRightInd/>
        <w:snapToGrid/>
        <w:spacing w:before="100" w:beforeAutospacing="1" w:after="100" w:afterAutospacing="1" w:line="600" w:lineRule="exact"/>
        <w:ind w:firstLineChars="100" w:firstLine="280"/>
        <w:contextualSpacing/>
        <w:rPr>
          <w:rFonts w:ascii="方正楷体简体" w:eastAsia="方正楷体简体" w:hAnsi="宋体" w:cs="宋体"/>
          <w:color w:val="000000"/>
          <w:sz w:val="28"/>
          <w:szCs w:val="28"/>
        </w:rPr>
      </w:pPr>
      <w:r w:rsidRPr="005A445E">
        <w:rPr>
          <w:rFonts w:ascii="方正楷体简体" w:eastAsia="方正楷体简体" w:hAnsi="宋体" w:cs="宋体" w:hint="eastAsia"/>
          <w:color w:val="000000"/>
          <w:sz w:val="28"/>
          <w:szCs w:val="28"/>
        </w:rPr>
        <w:t>如挂牌截止前单个矿权仍有两人以上（含两人）报价，则挂牌截止时，系统自动进入限时竞价程序，限时竞价依系统设定的程序进行，不受挂牌截止时间的限制。</w:t>
      </w:r>
    </w:p>
    <w:p w:rsidR="00EA0BE0" w:rsidRPr="00A51816" w:rsidRDefault="00EA0BE0" w:rsidP="00ED0F8E">
      <w:pPr>
        <w:adjustRightInd/>
        <w:snapToGrid/>
        <w:spacing w:before="100" w:beforeAutospacing="1" w:after="100" w:afterAutospacing="1" w:line="600" w:lineRule="exact"/>
        <w:ind w:firstLineChars="100" w:firstLine="28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本公告同时在以下媒体发布：中国矿业权市场网</w:t>
      </w:r>
      <w:r w:rsidRPr="00A51816">
        <w:rPr>
          <w:rFonts w:ascii="方正楷体简体" w:eastAsia="方正楷体简体" w:hAnsi="宋体" w:cs="宋体"/>
          <w:color w:val="000000"/>
          <w:sz w:val="28"/>
          <w:szCs w:val="28"/>
        </w:rPr>
        <w:t xml:space="preserve"> </w:t>
      </w:r>
      <w:r w:rsidRPr="00A51816">
        <w:rPr>
          <w:rFonts w:ascii="方正楷体简体" w:eastAsia="方正楷体简体" w:hAnsi="宋体" w:cs="宋体" w:hint="eastAsia"/>
          <w:color w:val="000000"/>
          <w:sz w:val="28"/>
          <w:szCs w:val="28"/>
        </w:rPr>
        <w:t>、</w:t>
      </w:r>
      <w:r w:rsidR="00AC0825">
        <w:rPr>
          <w:rFonts w:ascii="方正楷体简体" w:eastAsia="方正楷体简体" w:hAnsi="宋体" w:cs="宋体" w:hint="eastAsia"/>
          <w:color w:val="000000"/>
          <w:sz w:val="28"/>
          <w:szCs w:val="28"/>
        </w:rPr>
        <w:t>益阳市国土资源局</w:t>
      </w:r>
      <w:r w:rsidRPr="00A51816">
        <w:rPr>
          <w:rFonts w:ascii="方正楷体简体" w:eastAsia="方正楷体简体" w:hAnsi="宋体" w:cs="宋体" w:hint="eastAsia"/>
          <w:color w:val="000000"/>
          <w:sz w:val="28"/>
          <w:szCs w:val="28"/>
        </w:rPr>
        <w:t>门户网</w:t>
      </w:r>
      <w:r w:rsidRPr="00A51816">
        <w:rPr>
          <w:rFonts w:ascii="方正楷体简体" w:eastAsia="方正楷体简体" w:hAnsi="宋体" w:cs="宋体"/>
          <w:color w:val="000000"/>
          <w:sz w:val="28"/>
          <w:szCs w:val="28"/>
        </w:rPr>
        <w:t xml:space="preserve"> </w:t>
      </w:r>
      <w:r w:rsidRPr="00A51816">
        <w:rPr>
          <w:rFonts w:ascii="方正楷体简体" w:eastAsia="方正楷体简体" w:hAnsi="宋体" w:cs="宋体" w:hint="eastAsia"/>
          <w:color w:val="000000"/>
          <w:sz w:val="28"/>
          <w:szCs w:val="28"/>
        </w:rPr>
        <w:t>、益阳市公共资源交易监管网</w:t>
      </w:r>
      <w:r w:rsidRPr="00A51816">
        <w:rPr>
          <w:rFonts w:ascii="方正楷体简体" w:eastAsia="方正楷体简体" w:hAnsi="宋体" w:cs="宋体"/>
          <w:color w:val="000000"/>
          <w:sz w:val="28"/>
          <w:szCs w:val="28"/>
        </w:rPr>
        <w:t xml:space="preserve"> </w:t>
      </w:r>
      <w:r w:rsidRPr="00A51816">
        <w:rPr>
          <w:rFonts w:ascii="方正楷体简体" w:eastAsia="方正楷体简体" w:hAnsi="宋体" w:cs="宋体" w:hint="eastAsia"/>
          <w:color w:val="000000"/>
          <w:sz w:val="28"/>
          <w:szCs w:val="28"/>
        </w:rPr>
        <w:t>、益阳日报等媒体发布。</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bCs/>
          <w:color w:val="000000"/>
          <w:sz w:val="28"/>
          <w:szCs w:val="28"/>
        </w:rPr>
      </w:pPr>
      <w:r w:rsidRPr="00A51816">
        <w:rPr>
          <w:rFonts w:ascii="方正楷体简体" w:eastAsia="方正楷体简体" w:hAnsi="宋体" w:cs="宋体"/>
          <w:b/>
          <w:bCs/>
          <w:color w:val="000000"/>
          <w:sz w:val="28"/>
          <w:szCs w:val="28"/>
        </w:rPr>
        <w:t>6</w:t>
      </w:r>
      <w:r w:rsidRPr="00A51816">
        <w:rPr>
          <w:rFonts w:ascii="方正楷体简体" w:eastAsia="方正楷体简体" w:hAnsi="宋体" w:cs="宋体" w:hint="eastAsia"/>
          <w:b/>
          <w:bCs/>
          <w:color w:val="000000"/>
          <w:sz w:val="28"/>
          <w:szCs w:val="28"/>
        </w:rPr>
        <w:t>、竞买人资格及要求</w:t>
      </w:r>
    </w:p>
    <w:p w:rsidR="005979D6" w:rsidRPr="005979D6" w:rsidRDefault="005979D6" w:rsidP="005979D6">
      <w:pPr>
        <w:adjustRightInd/>
        <w:snapToGrid/>
        <w:spacing w:before="100" w:beforeAutospacing="1" w:after="100" w:afterAutospacing="1" w:line="600" w:lineRule="exact"/>
        <w:ind w:firstLineChars="100" w:firstLine="280"/>
        <w:contextualSpacing/>
        <w:rPr>
          <w:rFonts w:ascii="方正楷体简体" w:eastAsia="方正楷体简体" w:hAnsi="宋体" w:cs="宋体"/>
          <w:color w:val="000000"/>
          <w:sz w:val="28"/>
          <w:szCs w:val="28"/>
        </w:rPr>
      </w:pPr>
      <w:r w:rsidRPr="005979D6">
        <w:rPr>
          <w:rFonts w:ascii="方正楷体简体" w:eastAsia="方正楷体简体" w:hAnsi="宋体" w:cs="宋体"/>
          <w:color w:val="000000"/>
          <w:sz w:val="28"/>
          <w:szCs w:val="28"/>
        </w:rPr>
        <w:t>1.</w:t>
      </w:r>
      <w:r w:rsidRPr="005979D6">
        <w:rPr>
          <w:rFonts w:ascii="方正楷体简体" w:eastAsia="方正楷体简体" w:hAnsi="宋体" w:cs="宋体" w:hint="eastAsia"/>
          <w:color w:val="000000"/>
          <w:sz w:val="28"/>
          <w:szCs w:val="28"/>
        </w:rPr>
        <w:t>湖南省桃江县九峰矿区陶粒板岩矿属于桃江县政府招商引资项目，竞买人除符合相关法律法规规定的相关条件外，还需要符合以下条件：一是必须在桃江县注册的具有独立资格的企业法人，注册资金不低于人民币</w:t>
      </w:r>
      <w:r w:rsidRPr="005979D6">
        <w:rPr>
          <w:rFonts w:ascii="方正楷体简体" w:eastAsia="方正楷体简体" w:hAnsi="宋体" w:cs="宋体"/>
          <w:color w:val="000000"/>
          <w:sz w:val="28"/>
          <w:szCs w:val="28"/>
        </w:rPr>
        <w:t>1000</w:t>
      </w:r>
      <w:r w:rsidRPr="005979D6">
        <w:rPr>
          <w:rFonts w:ascii="方正楷体简体" w:eastAsia="方正楷体简体" w:hAnsi="宋体" w:cs="宋体" w:hint="eastAsia"/>
          <w:color w:val="000000"/>
          <w:sz w:val="28"/>
          <w:szCs w:val="28"/>
        </w:rPr>
        <w:t>万元；二是必须承诺在当地进行矿产品深度开发和综合利用；三是能够主动承担矿山环境恢复治理责任，并与矿区土地权益人签订土地补偿协议和依法办理农用地转用、征用手续。</w:t>
      </w:r>
    </w:p>
    <w:p w:rsidR="005979D6" w:rsidRPr="005979D6" w:rsidRDefault="005979D6" w:rsidP="005979D6">
      <w:pPr>
        <w:adjustRightInd/>
        <w:snapToGrid/>
        <w:spacing w:before="100" w:beforeAutospacing="1" w:after="100" w:afterAutospacing="1" w:line="600" w:lineRule="exact"/>
        <w:ind w:firstLineChars="100" w:firstLine="280"/>
        <w:contextualSpacing/>
        <w:rPr>
          <w:rFonts w:ascii="方正楷体简体" w:eastAsia="方正楷体简体" w:hAnsi="宋体" w:cs="宋体"/>
          <w:color w:val="000000"/>
          <w:sz w:val="28"/>
          <w:szCs w:val="28"/>
        </w:rPr>
      </w:pPr>
      <w:r w:rsidRPr="005979D6">
        <w:rPr>
          <w:rFonts w:ascii="方正楷体简体" w:eastAsia="方正楷体简体" w:hAnsi="宋体" w:cs="宋体"/>
          <w:color w:val="000000"/>
          <w:sz w:val="28"/>
          <w:szCs w:val="28"/>
        </w:rPr>
        <w:t>2.</w:t>
      </w:r>
      <w:r w:rsidRPr="005979D6">
        <w:rPr>
          <w:rFonts w:ascii="方正楷体简体" w:eastAsia="方正楷体简体" w:hAnsi="宋体" w:cs="宋体" w:hint="eastAsia"/>
          <w:color w:val="000000"/>
          <w:sz w:val="28"/>
          <w:szCs w:val="28"/>
        </w:rPr>
        <w:t>不允许竞买人以联合竞买的方式参加竞买，严禁借用他人资质参与竞买。</w:t>
      </w:r>
    </w:p>
    <w:p w:rsidR="005979D6" w:rsidRPr="005979D6" w:rsidRDefault="005979D6" w:rsidP="005979D6">
      <w:pPr>
        <w:adjustRightInd/>
        <w:snapToGrid/>
        <w:spacing w:before="100" w:beforeAutospacing="1" w:after="100" w:afterAutospacing="1" w:line="600" w:lineRule="exact"/>
        <w:ind w:firstLineChars="100" w:firstLine="280"/>
        <w:contextualSpacing/>
        <w:rPr>
          <w:rFonts w:ascii="方正楷体简体" w:eastAsia="方正楷体简体" w:hAnsi="宋体" w:cs="宋体"/>
          <w:color w:val="000000"/>
          <w:sz w:val="28"/>
          <w:szCs w:val="28"/>
        </w:rPr>
      </w:pPr>
      <w:r w:rsidRPr="005979D6">
        <w:rPr>
          <w:rFonts w:ascii="方正楷体简体" w:eastAsia="方正楷体简体" w:hAnsi="宋体" w:cs="宋体"/>
          <w:color w:val="000000"/>
          <w:sz w:val="28"/>
          <w:szCs w:val="28"/>
        </w:rPr>
        <w:t xml:space="preserve">3. </w:t>
      </w:r>
      <w:r w:rsidRPr="005979D6">
        <w:rPr>
          <w:rFonts w:ascii="方正楷体简体" w:eastAsia="方正楷体简体" w:hAnsi="宋体" w:cs="宋体" w:hint="eastAsia"/>
          <w:color w:val="000000"/>
          <w:sz w:val="28"/>
          <w:szCs w:val="28"/>
        </w:rPr>
        <w:t>竞买人必须严格履行《湖南省桃江县九峰矿区陶粒板岩矿资源开发利用方案》，开采规模为</w:t>
      </w:r>
      <w:r w:rsidRPr="005979D6">
        <w:rPr>
          <w:rFonts w:ascii="方正楷体简体" w:eastAsia="方正楷体简体" w:hAnsi="宋体" w:cs="宋体"/>
          <w:color w:val="000000"/>
          <w:sz w:val="28"/>
          <w:szCs w:val="28"/>
        </w:rPr>
        <w:t>40</w:t>
      </w:r>
      <w:r w:rsidRPr="005979D6">
        <w:rPr>
          <w:rFonts w:ascii="方正楷体简体" w:eastAsia="方正楷体简体" w:hAnsi="宋体" w:cs="宋体" w:hint="eastAsia"/>
          <w:color w:val="000000"/>
          <w:sz w:val="28"/>
          <w:szCs w:val="28"/>
        </w:rPr>
        <w:t>万吨</w:t>
      </w:r>
      <w:r w:rsidRPr="005979D6">
        <w:rPr>
          <w:rFonts w:ascii="方正楷体简体" w:eastAsia="方正楷体简体" w:hAnsi="宋体" w:cs="宋体"/>
          <w:color w:val="000000"/>
          <w:sz w:val="28"/>
          <w:szCs w:val="28"/>
        </w:rPr>
        <w:t>/</w:t>
      </w:r>
      <w:r w:rsidRPr="005979D6">
        <w:rPr>
          <w:rFonts w:ascii="方正楷体简体" w:eastAsia="方正楷体简体" w:hAnsi="宋体" w:cs="宋体" w:hint="eastAsia"/>
          <w:color w:val="000000"/>
          <w:sz w:val="28"/>
          <w:szCs w:val="28"/>
        </w:rPr>
        <w:t>年。</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lastRenderedPageBreak/>
        <w:t>7</w:t>
      </w:r>
      <w:r w:rsidRPr="00A51816">
        <w:rPr>
          <w:rFonts w:ascii="方正楷体简体" w:eastAsia="方正楷体简体" w:hAnsi="宋体" w:cs="宋体" w:hint="eastAsia"/>
          <w:b/>
          <w:bCs/>
          <w:color w:val="000000"/>
          <w:sz w:val="28"/>
          <w:szCs w:val="28"/>
        </w:rPr>
        <w:t>网上挂牌出让文件取得</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意向竞买人可登陆湖南省国土资源网上交易系统</w:t>
      </w:r>
      <w:r w:rsidRPr="00A51816">
        <w:rPr>
          <w:rFonts w:ascii="方正楷体简体" w:eastAsia="方正楷体简体" w:hAnsi="宋体" w:cs="宋体"/>
          <w:color w:val="000000"/>
          <w:sz w:val="28"/>
          <w:szCs w:val="28"/>
        </w:rPr>
        <w:t xml:space="preserve"> </w:t>
      </w:r>
      <w:r w:rsidRPr="00A51816">
        <w:rPr>
          <w:rFonts w:ascii="方正楷体简体" w:eastAsia="方正楷体简体" w:hAnsi="宋体" w:cs="宋体" w:hint="eastAsia"/>
          <w:color w:val="000000"/>
          <w:sz w:val="28"/>
          <w:szCs w:val="28"/>
        </w:rPr>
        <w:t>，或登陆湖南省国土资源厅门户网站</w:t>
      </w:r>
      <w:r w:rsidRPr="00A51816">
        <w:rPr>
          <w:rFonts w:ascii="方正楷体简体" w:eastAsia="方正楷体简体" w:hAnsi="宋体" w:cs="宋体"/>
          <w:color w:val="000000"/>
          <w:sz w:val="28"/>
          <w:szCs w:val="28"/>
        </w:rPr>
        <w:t xml:space="preserve"> </w:t>
      </w:r>
      <w:r w:rsidRPr="00A51816">
        <w:rPr>
          <w:rFonts w:ascii="方正楷体简体" w:eastAsia="方正楷体简体" w:hAnsi="宋体" w:cs="宋体" w:hint="eastAsia"/>
          <w:color w:val="000000"/>
          <w:sz w:val="28"/>
          <w:szCs w:val="28"/>
        </w:rPr>
        <w:t>，并点击“网上交易”后，进入全省交易列表；点击“益阳市”，进入“益阳市国土资源网上交易系统”，点击“采矿权交易”按钮，即可浏览、查阅和下载“湖南省国土资源交易系统使用手册”、“数字证书申办表”；点击“采矿权详情”，即可相应地浏览、查阅和下载拟出让的采矿权挂牌出让文件。具体包括：</w:t>
      </w:r>
    </w:p>
    <w:p w:rsidR="00EA0BE0" w:rsidRPr="00A51816" w:rsidRDefault="009A2033"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Pr>
          <w:rFonts w:ascii="方正楷体简体" w:eastAsia="方正楷体简体" w:hAnsi="宋体" w:cs="宋体" w:hint="eastAsia"/>
          <w:color w:val="000000"/>
          <w:sz w:val="28"/>
          <w:szCs w:val="28"/>
        </w:rPr>
        <w:t>1</w:t>
      </w:r>
      <w:r w:rsidR="00EA0BE0" w:rsidRPr="00A51816">
        <w:rPr>
          <w:rFonts w:ascii="方正楷体简体" w:eastAsia="方正楷体简体" w:hAnsi="宋体" w:cs="宋体" w:hint="eastAsia"/>
          <w:color w:val="000000"/>
          <w:sz w:val="28"/>
          <w:szCs w:val="28"/>
        </w:rPr>
        <w:t>、采矿权网上挂牌出让公告；</w:t>
      </w:r>
    </w:p>
    <w:p w:rsidR="00EA0BE0" w:rsidRPr="00A51816" w:rsidRDefault="009A2033"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Pr>
          <w:rFonts w:ascii="方正楷体简体" w:eastAsia="方正楷体简体" w:hAnsi="宋体" w:cs="宋体" w:hint="eastAsia"/>
          <w:color w:val="000000"/>
          <w:sz w:val="28"/>
          <w:szCs w:val="28"/>
        </w:rPr>
        <w:t>2</w:t>
      </w:r>
      <w:r w:rsidR="00EA0BE0" w:rsidRPr="00A51816">
        <w:rPr>
          <w:rFonts w:ascii="方正楷体简体" w:eastAsia="方正楷体简体" w:hAnsi="宋体" w:cs="宋体" w:hint="eastAsia"/>
          <w:color w:val="000000"/>
          <w:sz w:val="28"/>
          <w:szCs w:val="28"/>
        </w:rPr>
        <w:t>、采矿权网上挂牌出让须知；</w:t>
      </w:r>
    </w:p>
    <w:p w:rsidR="00EA0BE0" w:rsidRPr="00A51816" w:rsidRDefault="009A2033"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Pr>
          <w:rFonts w:ascii="方正楷体简体" w:eastAsia="方正楷体简体" w:hAnsi="宋体" w:cs="宋体" w:hint="eastAsia"/>
          <w:color w:val="000000"/>
          <w:sz w:val="28"/>
          <w:szCs w:val="28"/>
        </w:rPr>
        <w:t>3</w:t>
      </w:r>
      <w:r w:rsidR="00EA0BE0" w:rsidRPr="00A51816">
        <w:rPr>
          <w:rFonts w:ascii="方正楷体简体" w:eastAsia="方正楷体简体" w:hAnsi="宋体" w:cs="宋体" w:hint="eastAsia"/>
          <w:color w:val="000000"/>
          <w:sz w:val="28"/>
          <w:szCs w:val="28"/>
        </w:rPr>
        <w:t>、其他相关文件。</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7.1</w:t>
      </w:r>
      <w:r w:rsidRPr="00A51816">
        <w:rPr>
          <w:rFonts w:ascii="方正楷体简体" w:eastAsia="方正楷体简体" w:hAnsi="宋体" w:cs="宋体" w:hint="eastAsia"/>
          <w:bCs/>
          <w:color w:val="000000"/>
          <w:sz w:val="28"/>
          <w:szCs w:val="28"/>
        </w:rPr>
        <w:t>申购程序</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本次挂牌采取网上报名与报价方式进行。申请人应首先办理数字证书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，凭数字证书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登陆湖南省国土资源网上交易系统提交申请、缴纳保证金、进行报价。</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7.1.1</w:t>
      </w:r>
      <w:r w:rsidRPr="00A51816">
        <w:rPr>
          <w:rFonts w:ascii="方正楷体简体" w:eastAsia="方正楷体简体" w:hAnsi="宋体" w:cs="宋体" w:hint="eastAsia"/>
          <w:color w:val="000000"/>
          <w:sz w:val="28"/>
          <w:szCs w:val="28"/>
        </w:rPr>
        <w:t>办理数字证书</w:t>
      </w:r>
      <w:r w:rsidRPr="00A51816">
        <w:rPr>
          <w:rFonts w:ascii="方正楷体简体" w:eastAsia="方正楷体简体" w:hAnsi="宋体" w:cs="宋体"/>
          <w:color w:val="000000"/>
          <w:sz w:val="28"/>
          <w:szCs w:val="28"/>
        </w:rPr>
        <w:t>Ukey</w:t>
      </w:r>
    </w:p>
    <w:p w:rsidR="00EA0BE0" w:rsidRDefault="008E3326"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Pr>
          <w:rFonts w:ascii="方正楷体简体" w:eastAsia="方正楷体简体" w:hAnsi="宋体" w:cs="宋体" w:hint="eastAsia"/>
          <w:color w:val="000000"/>
          <w:sz w:val="28"/>
          <w:szCs w:val="28"/>
        </w:rPr>
        <w:t>单位：</w:t>
      </w:r>
      <w:r w:rsidRPr="000E6D6F">
        <w:rPr>
          <w:rFonts w:ascii="Times New Roman" w:eastAsia="仿宋_GB2312" w:hAnsi="Times New Roman" w:hint="eastAsia"/>
          <w:sz w:val="28"/>
          <w:szCs w:val="28"/>
          <w:u w:val="single"/>
        </w:rPr>
        <w:t>三证合一营业执照</w:t>
      </w:r>
      <w:r>
        <w:rPr>
          <w:rFonts w:ascii="Times New Roman" w:eastAsia="仿宋_GB2312" w:hAnsi="Times New Roman" w:hint="eastAsia"/>
          <w:sz w:val="28"/>
          <w:szCs w:val="28"/>
        </w:rPr>
        <w:t>，（</w:t>
      </w:r>
      <w:r>
        <w:rPr>
          <w:rFonts w:ascii="Times New Roman" w:eastAsia="仿宋_GB2312" w:hAnsi="Times New Roman"/>
          <w:sz w:val="28"/>
          <w:szCs w:val="28"/>
        </w:rPr>
        <w:t>验原件，留复印件）、</w:t>
      </w:r>
      <w:r>
        <w:rPr>
          <w:rFonts w:ascii="Times New Roman" w:eastAsia="仿宋_GB2312" w:hAnsi="Times New Roman" w:hint="eastAsia"/>
          <w:sz w:val="28"/>
          <w:szCs w:val="28"/>
        </w:rPr>
        <w:t>法人</w:t>
      </w:r>
      <w:r w:rsidR="001D3555">
        <w:rPr>
          <w:rFonts w:ascii="Times New Roman" w:eastAsia="仿宋_GB2312" w:hAnsi="Times New Roman" w:hint="eastAsia"/>
          <w:sz w:val="28"/>
          <w:szCs w:val="28"/>
        </w:rPr>
        <w:t>持</w:t>
      </w:r>
      <w:r>
        <w:rPr>
          <w:rFonts w:ascii="Times New Roman" w:eastAsia="仿宋_GB2312" w:hAnsi="Times New Roman" w:hint="eastAsia"/>
          <w:sz w:val="28"/>
          <w:szCs w:val="28"/>
        </w:rPr>
        <w:t>身份证</w:t>
      </w:r>
      <w:r w:rsidR="001D3555">
        <w:rPr>
          <w:rFonts w:ascii="Times New Roman" w:eastAsia="仿宋_GB2312" w:hAnsi="Times New Roman" w:hint="eastAsia"/>
          <w:sz w:val="28"/>
          <w:szCs w:val="28"/>
        </w:rPr>
        <w:t>原件</w:t>
      </w:r>
      <w:r>
        <w:rPr>
          <w:rFonts w:ascii="Times New Roman" w:eastAsia="仿宋_GB2312" w:hAnsi="Times New Roman" w:hint="eastAsia"/>
          <w:sz w:val="28"/>
          <w:szCs w:val="28"/>
        </w:rPr>
        <w:t>、单位数字证书申请表</w:t>
      </w:r>
      <w:r w:rsidR="009C7C31">
        <w:rPr>
          <w:rFonts w:ascii="Times New Roman" w:eastAsia="仿宋_GB2312" w:hAnsi="Times New Roman" w:hint="eastAsia"/>
          <w:sz w:val="28"/>
          <w:szCs w:val="28"/>
        </w:rPr>
        <w:t>、</w:t>
      </w:r>
      <w:r w:rsidR="00294D1C">
        <w:rPr>
          <w:rFonts w:ascii="Times New Roman" w:eastAsia="仿宋_GB2312" w:hAnsi="Times New Roman" w:hint="eastAsia"/>
          <w:sz w:val="28"/>
          <w:szCs w:val="28"/>
        </w:rPr>
        <w:t>（益阳市公共资源交易中心</w:t>
      </w:r>
      <w:r w:rsidR="00294D1C">
        <w:rPr>
          <w:rFonts w:ascii="Times New Roman" w:eastAsia="仿宋_GB2312" w:hAnsi="Times New Roman" w:hint="eastAsia"/>
          <w:sz w:val="28"/>
          <w:szCs w:val="28"/>
        </w:rPr>
        <w:t>-</w:t>
      </w:r>
      <w:r w:rsidR="00294D1C">
        <w:rPr>
          <w:rFonts w:ascii="Times New Roman" w:eastAsia="仿宋_GB2312" w:hAnsi="Times New Roman" w:hint="eastAsia"/>
          <w:sz w:val="28"/>
          <w:szCs w:val="28"/>
        </w:rPr>
        <w:t>下载专区</w:t>
      </w:r>
      <w:r w:rsidR="00294D1C">
        <w:rPr>
          <w:rFonts w:ascii="Times New Roman" w:eastAsia="仿宋_GB2312" w:hAnsi="Times New Roman" w:hint="eastAsia"/>
          <w:sz w:val="28"/>
          <w:szCs w:val="28"/>
        </w:rPr>
        <w:t>-</w:t>
      </w:r>
      <w:r w:rsidR="00294D1C">
        <w:rPr>
          <w:rFonts w:ascii="Times New Roman" w:eastAsia="仿宋_GB2312" w:hAnsi="Times New Roman" w:hint="eastAsia"/>
          <w:sz w:val="28"/>
          <w:szCs w:val="28"/>
        </w:rPr>
        <w:t>国有建设用地使用权相关表格）、所有提供的资料盖公章</w:t>
      </w:r>
      <w:r w:rsidR="00EA0BE0" w:rsidRPr="00A51816">
        <w:rPr>
          <w:rFonts w:ascii="方正楷体简体" w:eastAsia="方正楷体简体" w:hAnsi="宋体" w:cs="宋体" w:hint="eastAsia"/>
          <w:color w:val="000000"/>
          <w:sz w:val="28"/>
          <w:szCs w:val="28"/>
        </w:rPr>
        <w:t>在益阳市公共资源交易中心</w:t>
      </w:r>
      <w:r w:rsidR="008F4773">
        <w:rPr>
          <w:rFonts w:ascii="方正楷体简体" w:eastAsia="方正楷体简体" w:hAnsi="宋体" w:cs="宋体" w:hint="eastAsia"/>
          <w:color w:val="000000"/>
          <w:sz w:val="28"/>
          <w:szCs w:val="28"/>
        </w:rPr>
        <w:t>国土资源交易科</w:t>
      </w:r>
      <w:r w:rsidR="00EA0BE0" w:rsidRPr="00A51816">
        <w:rPr>
          <w:rFonts w:ascii="方正楷体简体" w:eastAsia="方正楷体简体" w:hAnsi="宋体" w:cs="宋体" w:hint="eastAsia"/>
          <w:color w:val="000000"/>
          <w:sz w:val="28"/>
          <w:szCs w:val="28"/>
        </w:rPr>
        <w:t>办理数字证书</w:t>
      </w:r>
      <w:r>
        <w:rPr>
          <w:rFonts w:ascii="方正楷体简体" w:eastAsia="方正楷体简体" w:hAnsi="宋体" w:cs="宋体" w:hint="eastAsia"/>
          <w:color w:val="000000"/>
          <w:sz w:val="28"/>
          <w:szCs w:val="28"/>
        </w:rPr>
        <w:t>。</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7.2.</w:t>
      </w:r>
      <w:r w:rsidRPr="00A51816">
        <w:rPr>
          <w:rFonts w:ascii="方正楷体简体" w:eastAsia="方正楷体简体" w:hAnsi="宋体" w:cs="宋体" w:hint="eastAsia"/>
          <w:color w:val="000000"/>
          <w:sz w:val="28"/>
          <w:szCs w:val="28"/>
        </w:rPr>
        <w:t>申请竞买程序</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7.2.1</w:t>
      </w:r>
      <w:r w:rsidRPr="00A51816">
        <w:rPr>
          <w:rFonts w:ascii="方正楷体简体" w:eastAsia="方正楷体简体" w:hAnsi="宋体" w:cs="宋体" w:hint="eastAsia"/>
          <w:color w:val="000000"/>
          <w:sz w:val="28"/>
          <w:szCs w:val="28"/>
        </w:rPr>
        <w:t>申请程序</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申请人应通过资格审查、办理数字证书后，在采矿权挂牌期间，凭数字证书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，登陆</w:t>
      </w:r>
      <w:r w:rsidR="005A445E">
        <w:rPr>
          <w:rFonts w:ascii="方正楷体简体" w:eastAsia="方正楷体简体" w:hAnsi="宋体" w:cs="宋体" w:hint="eastAsia"/>
          <w:color w:val="000000"/>
          <w:sz w:val="28"/>
          <w:szCs w:val="28"/>
        </w:rPr>
        <w:t>湖南省国土资源网上交易系统</w:t>
      </w:r>
      <w:r w:rsidRPr="00A51816">
        <w:rPr>
          <w:rFonts w:ascii="方正楷体简体" w:eastAsia="方正楷体简体" w:hAnsi="宋体" w:cs="宋体" w:hint="eastAsia"/>
          <w:color w:val="000000"/>
          <w:sz w:val="28"/>
          <w:szCs w:val="28"/>
        </w:rPr>
        <w:t>，</w:t>
      </w:r>
      <w:r w:rsidR="00E042DD">
        <w:rPr>
          <w:rFonts w:ascii="方正楷体简体" w:eastAsia="方正楷体简体" w:hAnsi="宋体" w:cs="宋体" w:hint="eastAsia"/>
          <w:color w:val="000000"/>
          <w:sz w:val="28"/>
          <w:szCs w:val="28"/>
        </w:rPr>
        <w:t>获取账号</w:t>
      </w:r>
      <w:r w:rsidRPr="00A51816">
        <w:rPr>
          <w:rFonts w:ascii="方正楷体简体" w:eastAsia="方正楷体简体" w:hAnsi="宋体" w:cs="宋体" w:hint="eastAsia"/>
          <w:color w:val="000000"/>
          <w:sz w:val="28"/>
          <w:szCs w:val="28"/>
        </w:rPr>
        <w:t>缴纳竞买保证金，获</w:t>
      </w:r>
      <w:r w:rsidR="00E042DD">
        <w:rPr>
          <w:rFonts w:ascii="方正楷体简体" w:eastAsia="方正楷体简体" w:hAnsi="宋体" w:cs="宋体" w:hint="eastAsia"/>
          <w:color w:val="000000"/>
          <w:sz w:val="28"/>
          <w:szCs w:val="28"/>
        </w:rPr>
        <w:t>得</w:t>
      </w:r>
      <w:r w:rsidRPr="00A51816">
        <w:rPr>
          <w:rFonts w:ascii="方正楷体简体" w:eastAsia="方正楷体简体" w:hAnsi="宋体" w:cs="宋体" w:hint="eastAsia"/>
          <w:color w:val="000000"/>
          <w:sz w:val="28"/>
          <w:szCs w:val="28"/>
        </w:rPr>
        <w:t>竞买资格后，方可报价。具体步骤如下：</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lastRenderedPageBreak/>
        <w:t>1</w:t>
      </w:r>
      <w:r w:rsidRPr="00A51816">
        <w:rPr>
          <w:rFonts w:ascii="方正楷体简体" w:eastAsia="方正楷体简体" w:hAnsi="宋体" w:cs="宋体" w:hint="eastAsia"/>
          <w:color w:val="000000"/>
          <w:sz w:val="28"/>
          <w:szCs w:val="28"/>
        </w:rPr>
        <w:t>、登录湖南省国土资源交易系统。</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、点击“益阳市”按钮，进入益阳市国土资源网上交易系统。</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3</w:t>
      </w:r>
      <w:r w:rsidRPr="00A51816">
        <w:rPr>
          <w:rFonts w:ascii="方正楷体简体" w:eastAsia="方正楷体简体" w:hAnsi="宋体" w:cs="宋体" w:hint="eastAsia"/>
          <w:color w:val="000000"/>
          <w:sz w:val="28"/>
          <w:szCs w:val="28"/>
        </w:rPr>
        <w:t>、点击“采矿权交易”按钮，进入采矿权交易大厅。</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、点击欲申购采矿权项目下的“我要申购”按钮后，系统弹出选择竞买方式页面。</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5</w:t>
      </w:r>
      <w:r w:rsidRPr="00A51816">
        <w:rPr>
          <w:rFonts w:ascii="方正楷体简体" w:eastAsia="方正楷体简体" w:hAnsi="宋体" w:cs="宋体" w:hint="eastAsia"/>
          <w:color w:val="000000"/>
          <w:sz w:val="28"/>
          <w:szCs w:val="28"/>
        </w:rPr>
        <w:t>、选择“单独申请”方式，系统弹出竞买申请书。</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6</w:t>
      </w:r>
      <w:r w:rsidRPr="00A51816">
        <w:rPr>
          <w:rFonts w:ascii="方正楷体简体" w:eastAsia="方正楷体简体" w:hAnsi="宋体" w:cs="宋体" w:hint="eastAsia"/>
          <w:color w:val="000000"/>
          <w:sz w:val="28"/>
          <w:szCs w:val="28"/>
        </w:rPr>
        <w:t>、申请人完整填写申请书</w:t>
      </w:r>
      <w:r w:rsidRPr="00A51816">
        <w:rPr>
          <w:rFonts w:ascii="方正楷体简体" w:eastAsia="方正楷体简体" w:hAnsi="宋体" w:cs="宋体"/>
          <w:color w:val="000000"/>
          <w:sz w:val="28"/>
          <w:szCs w:val="28"/>
        </w:rPr>
        <w:t>,</w:t>
      </w:r>
      <w:r w:rsidRPr="00A51816">
        <w:rPr>
          <w:rFonts w:ascii="方正楷体简体" w:eastAsia="方正楷体简体" w:hAnsi="宋体" w:cs="宋体" w:hint="eastAsia"/>
          <w:color w:val="000000"/>
          <w:sz w:val="28"/>
          <w:szCs w:val="28"/>
        </w:rPr>
        <w:t>点击“同意”按钮，系统弹出“选择保证金缴纳银行”页面。</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7</w:t>
      </w:r>
      <w:r w:rsidRPr="00A51816">
        <w:rPr>
          <w:rFonts w:ascii="方正楷体简体" w:eastAsia="方正楷体简体" w:hAnsi="宋体" w:cs="宋体" w:hint="eastAsia"/>
          <w:color w:val="000000"/>
          <w:sz w:val="28"/>
          <w:szCs w:val="28"/>
        </w:rPr>
        <w:t>、点击选定的银行后，再点击“确认无误提交”按钮。</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8</w:t>
      </w:r>
      <w:r w:rsidRPr="00A51816">
        <w:rPr>
          <w:rFonts w:ascii="方正楷体简体" w:eastAsia="方正楷体简体" w:hAnsi="宋体" w:cs="宋体" w:hint="eastAsia"/>
          <w:color w:val="000000"/>
          <w:sz w:val="28"/>
          <w:szCs w:val="28"/>
        </w:rPr>
        <w:t>、再点击“确定”按钮，系统弹出“申购订单”，其中列明了“挂牌编号”、“申购日期”、“保证金账号”（该账号由系统随机产生）、“开户行”、“开户名称”、“预付款</w:t>
      </w:r>
      <w:r w:rsidRPr="00A51816">
        <w:rPr>
          <w:rFonts w:ascii="方正楷体简体" w:eastAsia="方正楷体简体" w:hAnsi="宋体" w:cs="宋体"/>
          <w:color w:val="000000"/>
          <w:sz w:val="28"/>
          <w:szCs w:val="28"/>
        </w:rPr>
        <w:t>/</w:t>
      </w:r>
      <w:r w:rsidRPr="00A51816">
        <w:rPr>
          <w:rFonts w:ascii="方正楷体简体" w:eastAsia="方正楷体简体" w:hAnsi="宋体" w:cs="宋体" w:hint="eastAsia"/>
          <w:color w:val="000000"/>
          <w:sz w:val="28"/>
          <w:szCs w:val="28"/>
        </w:rPr>
        <w:t>保证金金额”、“保证金缴纳截止时间”。</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9</w:t>
      </w:r>
      <w:r w:rsidRPr="00A51816">
        <w:rPr>
          <w:rFonts w:ascii="方正楷体简体" w:eastAsia="方正楷体简体" w:hAnsi="宋体" w:cs="宋体" w:hint="eastAsia"/>
          <w:color w:val="000000"/>
          <w:sz w:val="28"/>
          <w:szCs w:val="28"/>
        </w:rPr>
        <w:t>、获取竞买保证金账号后，足额缴纳预付款，系统赋予申请人对该采矿权的竞买资格，成为竞买人。</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7.3</w:t>
      </w:r>
      <w:r w:rsidRPr="00A51816">
        <w:rPr>
          <w:rFonts w:ascii="方正楷体简体" w:eastAsia="方正楷体简体" w:hAnsi="宋体" w:cs="宋体" w:hint="eastAsia"/>
          <w:bCs/>
          <w:color w:val="000000"/>
          <w:sz w:val="28"/>
          <w:szCs w:val="28"/>
        </w:rPr>
        <w:t>申请时的注意事项</w:t>
      </w:r>
    </w:p>
    <w:p w:rsidR="00EA0BE0" w:rsidRPr="00A51816" w:rsidRDefault="00EA0BE0" w:rsidP="00ED0F8E">
      <w:pPr>
        <w:adjustRightInd/>
        <w:snapToGrid/>
        <w:spacing w:before="100" w:beforeAutospacing="1" w:after="100" w:afterAutospacing="1" w:line="600" w:lineRule="exact"/>
        <w:ind w:firstLineChars="100" w:firstLine="28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申请时弹出的“申购订单”，申请人应当场打印留底，避免忘记保证金账号等相关内容。</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 xml:space="preserve">8 </w:t>
      </w:r>
      <w:r w:rsidRPr="00A51816">
        <w:rPr>
          <w:rFonts w:ascii="方正楷体简体" w:eastAsia="方正楷体简体" w:hAnsi="宋体" w:cs="宋体" w:hint="eastAsia"/>
          <w:b/>
          <w:color w:val="000000"/>
          <w:sz w:val="28"/>
          <w:szCs w:val="28"/>
        </w:rPr>
        <w:t>网上报价</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竞买人参加益阳市国土资源局采矿权的网上挂牌报价，应当在申请成功后，凭数字证书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，登陆“湖南省国土资源网上交易系统”采矿权交易大厅，点击益阳市国土资源局采矿权项目下的“我要出价”按钮，按系统提示报价。只有按要求通过报名资格审查、办理了数字证书并足额交</w:t>
      </w:r>
      <w:r w:rsidRPr="00A51816">
        <w:rPr>
          <w:rFonts w:ascii="方正楷体简体" w:eastAsia="方正楷体简体" w:hAnsi="宋体" w:cs="宋体" w:hint="eastAsia"/>
          <w:color w:val="000000"/>
          <w:sz w:val="28"/>
          <w:szCs w:val="28"/>
        </w:rPr>
        <w:lastRenderedPageBreak/>
        <w:t>付竞买保证金、经系统确认有竞买资格的申请人方可参加网上挂牌报价活动。</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 xml:space="preserve">9 </w:t>
      </w:r>
      <w:r w:rsidRPr="00A51816">
        <w:rPr>
          <w:rFonts w:ascii="方正楷体简体" w:eastAsia="方正楷体简体" w:hAnsi="宋体" w:cs="宋体" w:hint="eastAsia"/>
          <w:b/>
          <w:color w:val="000000"/>
          <w:sz w:val="28"/>
          <w:szCs w:val="28"/>
        </w:rPr>
        <w:t>网上挂牌程序</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9.1 </w:t>
      </w:r>
      <w:r w:rsidRPr="00A51816">
        <w:rPr>
          <w:rFonts w:ascii="方正楷体简体" w:eastAsia="方正楷体简体" w:hAnsi="宋体" w:cs="宋体" w:hint="eastAsia"/>
          <w:bCs/>
          <w:color w:val="000000"/>
          <w:sz w:val="28"/>
          <w:szCs w:val="28"/>
        </w:rPr>
        <w:t>网上公布挂牌信息</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从发布网上挂牌出让公告之日起，我中心将有关</w:t>
      </w:r>
      <w:r w:rsidRPr="00A51816">
        <w:rPr>
          <w:rFonts w:ascii="方正楷体简体" w:eastAsia="方正楷体简体" w:hAnsi="宋体" w:cs="宋体" w:hint="eastAsia"/>
          <w:bCs/>
          <w:color w:val="000000"/>
          <w:sz w:val="28"/>
          <w:szCs w:val="28"/>
        </w:rPr>
        <w:t>益阳市国土资源局采矿权</w:t>
      </w:r>
      <w:r w:rsidRPr="00A51816">
        <w:rPr>
          <w:rFonts w:ascii="方正楷体简体" w:eastAsia="方正楷体简体" w:hAnsi="宋体" w:cs="宋体" w:hint="eastAsia"/>
          <w:color w:val="000000"/>
          <w:sz w:val="28"/>
          <w:szCs w:val="28"/>
        </w:rPr>
        <w:t>的位置、面积、资源储量、出让年限及起始价、增价幅度、竞买保证金、等在湖南省国土资源网上交易系统予以公布。</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9.2 </w:t>
      </w:r>
      <w:r w:rsidRPr="00A51816">
        <w:rPr>
          <w:rFonts w:ascii="方正楷体简体" w:eastAsia="方正楷体简体" w:hAnsi="宋体" w:cs="宋体" w:hint="eastAsia"/>
          <w:bCs/>
          <w:color w:val="000000"/>
          <w:sz w:val="28"/>
          <w:szCs w:val="28"/>
        </w:rPr>
        <w:t>网上挂牌报价</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9.2.1 </w:t>
      </w:r>
      <w:r w:rsidRPr="00A51816">
        <w:rPr>
          <w:rFonts w:ascii="方正楷体简体" w:eastAsia="方正楷体简体" w:hAnsi="宋体" w:cs="宋体" w:hint="eastAsia"/>
          <w:bCs/>
          <w:color w:val="000000"/>
          <w:sz w:val="28"/>
          <w:szCs w:val="28"/>
        </w:rPr>
        <w:t>报价规则</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、网上挂牌以增价方式进行报价。同一竞买人可多次报价。第一人次报价可以等于起始价，也可以高于起始价，其增价幅度和第一人次报价后的每次报价的增价幅度应当为</w:t>
      </w:r>
      <w:r w:rsidRPr="00A51816">
        <w:rPr>
          <w:rFonts w:ascii="方正楷体简体" w:eastAsia="方正楷体简体" w:hAnsi="宋体" w:cs="宋体"/>
          <w:color w:val="000000"/>
          <w:sz w:val="28"/>
          <w:szCs w:val="28"/>
        </w:rPr>
        <w:t>10000</w:t>
      </w:r>
      <w:r w:rsidR="000D6256">
        <w:rPr>
          <w:rFonts w:ascii="方正楷体简体" w:eastAsia="方正楷体简体" w:hAnsi="宋体" w:cs="宋体" w:hint="eastAsia"/>
          <w:color w:val="000000"/>
          <w:sz w:val="28"/>
          <w:szCs w:val="28"/>
        </w:rPr>
        <w:t>0</w:t>
      </w:r>
      <w:r w:rsidRPr="00A51816">
        <w:rPr>
          <w:rFonts w:ascii="方正楷体简体" w:eastAsia="方正楷体简体" w:hAnsi="宋体" w:cs="宋体" w:hint="eastAsia"/>
          <w:color w:val="000000"/>
          <w:sz w:val="28"/>
          <w:szCs w:val="28"/>
        </w:rPr>
        <w:t>元或</w:t>
      </w:r>
      <w:r w:rsidRPr="00A51816">
        <w:rPr>
          <w:rFonts w:ascii="方正楷体简体" w:eastAsia="方正楷体简体" w:hAnsi="宋体" w:cs="宋体"/>
          <w:color w:val="000000"/>
          <w:sz w:val="28"/>
          <w:szCs w:val="28"/>
        </w:rPr>
        <w:t>10000</w:t>
      </w:r>
      <w:r w:rsidR="000D6256">
        <w:rPr>
          <w:rFonts w:ascii="方正楷体简体" w:eastAsia="方正楷体简体" w:hAnsi="宋体" w:cs="宋体" w:hint="eastAsia"/>
          <w:color w:val="000000"/>
          <w:sz w:val="28"/>
          <w:szCs w:val="28"/>
        </w:rPr>
        <w:t>0</w:t>
      </w:r>
      <w:r w:rsidRPr="00A51816">
        <w:rPr>
          <w:rFonts w:ascii="方正楷体简体" w:eastAsia="方正楷体简体" w:hAnsi="宋体" w:cs="宋体" w:hint="eastAsia"/>
          <w:color w:val="000000"/>
          <w:sz w:val="28"/>
          <w:szCs w:val="28"/>
        </w:rPr>
        <w:t>元的整数倍。</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、竞买人通过系统提交的报价一经报出，不得撤回。</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3</w:t>
      </w:r>
      <w:r w:rsidRPr="00A51816">
        <w:rPr>
          <w:rFonts w:ascii="方正楷体简体" w:eastAsia="方正楷体简体" w:hAnsi="宋体" w:cs="宋体" w:hint="eastAsia"/>
          <w:color w:val="000000"/>
          <w:sz w:val="28"/>
          <w:szCs w:val="28"/>
        </w:rPr>
        <w:t>、因网络延迟问题，竞买人应尽量避免到接近网上挂牌截止时间才出价，以防止系统无法及时接收到报价的情况发生。</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、竞买人报价有下列情形之一的，为无效报价：</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①报价因系统故障未在网上挂牌期限内报价的；</w:t>
      </w:r>
      <w:r w:rsidRPr="00A51816">
        <w:rPr>
          <w:rFonts w:ascii="方正楷体简体" w:eastAsia="方正楷体简体" w:hAnsi="宋体" w:cs="宋体"/>
          <w:color w:val="000000"/>
          <w:sz w:val="28"/>
          <w:szCs w:val="28"/>
        </w:rPr>
        <w:t xml:space="preserve"> </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②报价因竞买人网络故障未在网上挂牌报价期限内收到的；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③报价不符合报价规则的；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④报价不符合网上挂牌文件规定的其他情形。</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10.</w:t>
      </w:r>
      <w:r w:rsidRPr="00A51816">
        <w:rPr>
          <w:rFonts w:ascii="方正楷体简体" w:eastAsia="方正楷体简体" w:hAnsi="宋体" w:cs="宋体" w:hint="eastAsia"/>
          <w:b/>
          <w:bCs/>
          <w:color w:val="000000"/>
          <w:sz w:val="28"/>
          <w:szCs w:val="28"/>
        </w:rPr>
        <w:t>报价及系统接受报价、显示、确认报价</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、系统从网上挂牌起始时间（即</w:t>
      </w:r>
      <w:r w:rsidRPr="00A51816">
        <w:rPr>
          <w:rFonts w:ascii="方正楷体简体" w:eastAsia="方正楷体简体" w:hAnsi="宋体" w:cs="宋体"/>
          <w:color w:val="000000"/>
          <w:sz w:val="28"/>
          <w:szCs w:val="28"/>
          <w:u w:val="single"/>
        </w:rPr>
        <w:t xml:space="preserve"> 2018</w:t>
      </w:r>
      <w:r w:rsidRPr="00A51816">
        <w:rPr>
          <w:rFonts w:ascii="方正楷体简体" w:eastAsia="方正楷体简体" w:hAnsi="宋体" w:cs="宋体" w:hint="eastAsia"/>
          <w:color w:val="000000"/>
          <w:sz w:val="28"/>
          <w:szCs w:val="28"/>
        </w:rPr>
        <w:t>年</w:t>
      </w:r>
      <w:r w:rsidR="00B80DEB">
        <w:rPr>
          <w:rFonts w:ascii="方正楷体简体" w:eastAsia="方正楷体简体" w:hAnsi="宋体" w:cs="宋体" w:hint="eastAsia"/>
          <w:color w:val="000000"/>
          <w:sz w:val="28"/>
          <w:szCs w:val="28"/>
        </w:rPr>
        <w:t>6</w:t>
      </w:r>
      <w:r w:rsidRPr="00A51816">
        <w:rPr>
          <w:rFonts w:ascii="方正楷体简体" w:eastAsia="方正楷体简体" w:hAnsi="宋体" w:cs="宋体" w:hint="eastAsia"/>
          <w:color w:val="000000"/>
          <w:sz w:val="28"/>
          <w:szCs w:val="28"/>
        </w:rPr>
        <w:t>月</w:t>
      </w:r>
      <w:r w:rsidR="00B80DEB">
        <w:rPr>
          <w:rFonts w:ascii="方正楷体简体" w:eastAsia="方正楷体简体" w:hAnsi="宋体" w:cs="宋体" w:hint="eastAsia"/>
          <w:color w:val="000000"/>
          <w:sz w:val="28"/>
          <w:szCs w:val="28"/>
        </w:rPr>
        <w:t>7</w:t>
      </w:r>
      <w:r w:rsidRPr="00A51816">
        <w:rPr>
          <w:rFonts w:ascii="方正楷体简体" w:eastAsia="方正楷体简体" w:hAnsi="宋体" w:cs="宋体" w:hint="eastAsia"/>
          <w:color w:val="000000"/>
          <w:sz w:val="28"/>
          <w:szCs w:val="28"/>
        </w:rPr>
        <w:t>日上午</w:t>
      </w:r>
      <w:r w:rsidRPr="00A51816">
        <w:rPr>
          <w:rFonts w:ascii="方正楷体简体" w:eastAsia="方正楷体简体" w:hAnsi="宋体" w:cs="宋体"/>
          <w:color w:val="000000"/>
          <w:sz w:val="28"/>
          <w:szCs w:val="28"/>
        </w:rPr>
        <w:t>8</w:t>
      </w:r>
      <w:r w:rsidRPr="00A51816">
        <w:rPr>
          <w:rFonts w:ascii="方正楷体简体" w:eastAsia="方正楷体简体" w:hAnsi="宋体" w:cs="宋体" w:hint="eastAsia"/>
          <w:color w:val="000000"/>
          <w:sz w:val="28"/>
          <w:szCs w:val="28"/>
        </w:rPr>
        <w:t>：</w:t>
      </w:r>
      <w:r w:rsidRPr="00A51816">
        <w:rPr>
          <w:rFonts w:ascii="方正楷体简体" w:eastAsia="方正楷体简体" w:hAnsi="宋体" w:cs="宋体"/>
          <w:color w:val="000000"/>
          <w:sz w:val="28"/>
          <w:szCs w:val="28"/>
        </w:rPr>
        <w:t>00</w:t>
      </w:r>
      <w:r w:rsidRPr="00A51816">
        <w:rPr>
          <w:rFonts w:ascii="方正楷体简体" w:eastAsia="方正楷体简体" w:hAnsi="宋体" w:cs="宋体" w:hint="eastAsia"/>
          <w:color w:val="000000"/>
          <w:sz w:val="28"/>
          <w:szCs w:val="28"/>
        </w:rPr>
        <w:t>）起开始接受报价；</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、竞买人通过系统进行报价；</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lastRenderedPageBreak/>
        <w:t>3</w:t>
      </w:r>
      <w:r w:rsidRPr="00A51816">
        <w:rPr>
          <w:rFonts w:ascii="方正楷体简体" w:eastAsia="方正楷体简体" w:hAnsi="宋体" w:cs="宋体" w:hint="eastAsia"/>
          <w:color w:val="000000"/>
          <w:sz w:val="28"/>
          <w:szCs w:val="28"/>
        </w:rPr>
        <w:t>、系统对符合规定的报价予以确认，显示为当前最高报价，并继续接受新的报价。</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11.</w:t>
      </w:r>
      <w:r w:rsidRPr="00A51816">
        <w:rPr>
          <w:rFonts w:ascii="方正楷体简体" w:eastAsia="方正楷体简体" w:hAnsi="宋体" w:cs="宋体" w:hint="eastAsia"/>
          <w:b/>
          <w:bCs/>
          <w:color w:val="000000"/>
          <w:sz w:val="28"/>
          <w:szCs w:val="28"/>
        </w:rPr>
        <w:t>网上挂牌截止与成交结果确认</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网上挂牌截止时间由系统按公告规定自动确定。网上挂牌截止时间前</w:t>
      </w: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分钟，系统将当前最高有效报价进行三次提示。挂牌截止，系统自动关闭报价通道，并按下列规定确认成交结果：</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11.1</w:t>
      </w:r>
      <w:r w:rsidRPr="00A51816">
        <w:rPr>
          <w:rFonts w:ascii="方正楷体简体" w:eastAsia="方正楷体简体" w:hAnsi="宋体" w:cs="宋体" w:hint="eastAsia"/>
          <w:bCs/>
          <w:color w:val="000000"/>
          <w:sz w:val="28"/>
          <w:szCs w:val="28"/>
        </w:rPr>
        <w:t>网上挂牌期间无人报价</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网上挂牌期间，一直无人报价，网上挂牌截止时，系统显示不成交。</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11.2 </w:t>
      </w:r>
      <w:r w:rsidRPr="00A51816">
        <w:rPr>
          <w:rFonts w:ascii="方正楷体简体" w:eastAsia="方正楷体简体" w:hAnsi="宋体" w:cs="宋体" w:hint="eastAsia"/>
          <w:bCs/>
          <w:color w:val="000000"/>
          <w:sz w:val="28"/>
          <w:szCs w:val="28"/>
        </w:rPr>
        <w:t>网上挂牌期间仅有</w:t>
      </w:r>
      <w:r w:rsidRPr="00A51816">
        <w:rPr>
          <w:rFonts w:ascii="方正楷体简体" w:eastAsia="方正楷体简体" w:hAnsi="宋体" w:cs="宋体"/>
          <w:bCs/>
          <w:color w:val="000000"/>
          <w:sz w:val="28"/>
          <w:szCs w:val="28"/>
        </w:rPr>
        <w:t>1</w:t>
      </w:r>
      <w:r w:rsidRPr="00A51816">
        <w:rPr>
          <w:rFonts w:ascii="方正楷体简体" w:eastAsia="方正楷体简体" w:hAnsi="宋体" w:cs="宋体" w:hint="eastAsia"/>
          <w:bCs/>
          <w:color w:val="000000"/>
          <w:sz w:val="28"/>
          <w:szCs w:val="28"/>
        </w:rPr>
        <w:t>人有效报价</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网上挂牌期间，仅有</w:t>
      </w: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人有效报价（含</w:t>
      </w: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人多次有效报价），网上挂牌截止时，该竞买人的最高有效报价不底于底价即可成交，该竞买人为竞得人；系统即时显示成交结果，并向竞得人发送《采矿权竞买申请书》《采矿权竞买资格确认书》《采矿权网上挂牌竞得通知书》，竞得人自行下载打印叁份，并签字盖章。</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11.3 </w:t>
      </w:r>
      <w:r w:rsidRPr="00A51816">
        <w:rPr>
          <w:rFonts w:ascii="方正楷体简体" w:eastAsia="方正楷体简体" w:hAnsi="宋体" w:cs="宋体" w:hint="eastAsia"/>
          <w:bCs/>
          <w:color w:val="000000"/>
          <w:sz w:val="28"/>
          <w:szCs w:val="28"/>
        </w:rPr>
        <w:t>网上挂牌期间有两人或两人以上有效报价</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网上挂牌期间，有两个或两个以上竞买人有效报价，网上挂牌截止时，系统进入网上限时竞价程序。</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 xml:space="preserve">12 </w:t>
      </w:r>
      <w:r w:rsidRPr="00A51816">
        <w:rPr>
          <w:rFonts w:ascii="方正楷体简体" w:eastAsia="方正楷体简体" w:hAnsi="宋体" w:cs="宋体" w:hint="eastAsia"/>
          <w:b/>
          <w:color w:val="000000"/>
          <w:sz w:val="28"/>
          <w:szCs w:val="28"/>
        </w:rPr>
        <w:t>网上限时竞价</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12.1 </w:t>
      </w:r>
      <w:r w:rsidRPr="00A51816">
        <w:rPr>
          <w:rFonts w:ascii="方正楷体简体" w:eastAsia="方正楷体简体" w:hAnsi="宋体" w:cs="宋体" w:hint="eastAsia"/>
          <w:bCs/>
          <w:color w:val="000000"/>
          <w:sz w:val="28"/>
          <w:szCs w:val="28"/>
        </w:rPr>
        <w:t>网上限时竞价的定义</w:t>
      </w:r>
    </w:p>
    <w:p w:rsidR="00EA0BE0" w:rsidRPr="00A51816" w:rsidRDefault="00EA0BE0" w:rsidP="00ED0F8E">
      <w:pPr>
        <w:adjustRightInd/>
        <w:snapToGrid/>
        <w:spacing w:before="100" w:beforeAutospacing="1" w:after="100" w:afterAutospacing="1" w:line="600" w:lineRule="exact"/>
        <w:ind w:firstLineChars="200" w:firstLine="56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本须知所称网上限时竞价，是指益阳市国土资源局在公告规定的网上挂牌出让期间内，有两个或者两个以上的竞买人有效报价，网上挂牌截止时，经系统询问，有竞买人愿意（但不包括仅有挂牌截止前最高有效报价的竞买人愿意）参加网上限时竞价的，系统自动以网上挂牌截止时最高有</w:t>
      </w:r>
      <w:r w:rsidRPr="00A51816">
        <w:rPr>
          <w:rFonts w:ascii="方正楷体简体" w:eastAsia="方正楷体简体" w:hAnsi="宋体" w:cs="宋体" w:hint="eastAsia"/>
          <w:color w:val="000000"/>
          <w:sz w:val="28"/>
          <w:szCs w:val="28"/>
        </w:rPr>
        <w:lastRenderedPageBreak/>
        <w:t>效报价增加一个增价幅度为网上限时竞价中的起始价，组织限时竞价，并按</w:t>
      </w:r>
      <w:r w:rsidRPr="00A51816">
        <w:rPr>
          <w:rFonts w:ascii="方正楷体简体" w:eastAsia="方正楷体简体" w:hAnsi="宋体" w:cs="宋体"/>
          <w:color w:val="000000"/>
          <w:sz w:val="28"/>
          <w:szCs w:val="28"/>
        </w:rPr>
        <w:t xml:space="preserve"> </w:t>
      </w:r>
      <w:r w:rsidRPr="00A51816">
        <w:rPr>
          <w:rFonts w:ascii="方正楷体简体" w:eastAsia="方正楷体简体" w:hAnsi="宋体" w:cs="宋体" w:hint="eastAsia"/>
          <w:color w:val="000000"/>
          <w:sz w:val="28"/>
          <w:szCs w:val="28"/>
        </w:rPr>
        <w:t>“价高者得”的原则确定竞得人的活动。</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12.2 </w:t>
      </w:r>
      <w:r w:rsidRPr="00A51816">
        <w:rPr>
          <w:rFonts w:ascii="方正楷体简体" w:eastAsia="方正楷体简体" w:hAnsi="宋体" w:cs="宋体" w:hint="eastAsia"/>
          <w:bCs/>
          <w:color w:val="000000"/>
          <w:sz w:val="28"/>
          <w:szCs w:val="28"/>
        </w:rPr>
        <w:t>网上限时竞价与现场竞价不同</w:t>
      </w:r>
    </w:p>
    <w:p w:rsidR="00EA0BE0" w:rsidRPr="00A51816" w:rsidRDefault="00EA0BE0" w:rsidP="00ED0F8E">
      <w:pPr>
        <w:adjustRightInd/>
        <w:snapToGrid/>
        <w:spacing w:before="100" w:beforeAutospacing="1" w:after="100" w:afterAutospacing="1" w:line="600" w:lineRule="exact"/>
        <w:ind w:firstLineChars="200" w:firstLine="56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网上限时竞价按系统的预先设定程序运行，其规则与程序不同于现场竞价。竞买人应当仔细阅读并熟知本规则以及有关文件后，参加网上限时竞价，并对自己的行为承担相应的法律责任。</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竞买人在网上报价期限截止前</w:t>
      </w: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小时内应当登录系统，密切关注网上挂牌出让动态。</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12.3 </w:t>
      </w:r>
      <w:r w:rsidRPr="00A51816">
        <w:rPr>
          <w:rFonts w:ascii="方正楷体简体" w:eastAsia="方正楷体简体" w:hAnsi="宋体" w:cs="宋体" w:hint="eastAsia"/>
          <w:bCs/>
          <w:color w:val="000000"/>
          <w:sz w:val="28"/>
          <w:szCs w:val="28"/>
        </w:rPr>
        <w:t>网上限时竞价程序</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12.3.1 </w:t>
      </w:r>
      <w:r w:rsidRPr="00A51816">
        <w:rPr>
          <w:rFonts w:ascii="方正楷体简体" w:eastAsia="方正楷体简体" w:hAnsi="宋体" w:cs="宋体" w:hint="eastAsia"/>
          <w:bCs/>
          <w:color w:val="000000"/>
          <w:sz w:val="28"/>
          <w:szCs w:val="28"/>
        </w:rPr>
        <w:t>征求意见</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、网上挂牌截止时，系统弹出“是否同意进入限时竞价程序”的窗口，并有</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分钟征求意见时间。征求意见时间内，任何竞买人均无出价的权利，并在此</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分钟内不得退出系统，否则后果自负。</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、竞买人应当在</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分钟内做出是否参加网上限时竞价的决定并向系统提交。</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分钟内点击“确定”按钮，该竞买人即获得网上限时竞价资格，在网上限时竞价期间，该竞买人有继续出价的权利；点击“取消”或超过</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分钟未点击“确定”与“取消”，系统则视该竞买人拒绝参加网上限时竞价，拒绝参加网上限时竞价的竞买人，在网上限时竞价期间无出价的权利。</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12.3.2 </w:t>
      </w:r>
      <w:r w:rsidRPr="00A51816">
        <w:rPr>
          <w:rFonts w:ascii="方正楷体简体" w:eastAsia="方正楷体简体" w:hAnsi="宋体" w:cs="宋体" w:hint="eastAsia"/>
          <w:bCs/>
          <w:color w:val="000000"/>
          <w:sz w:val="28"/>
          <w:szCs w:val="28"/>
        </w:rPr>
        <w:t>限时竞价</w:t>
      </w:r>
    </w:p>
    <w:p w:rsidR="00EA0BE0" w:rsidRPr="00A51816" w:rsidRDefault="00EA0BE0" w:rsidP="00ED0F8E">
      <w:pPr>
        <w:adjustRightInd/>
        <w:snapToGrid/>
        <w:spacing w:before="100" w:beforeAutospacing="1" w:after="100" w:afterAutospacing="1" w:line="600" w:lineRule="exact"/>
        <w:ind w:firstLineChars="200" w:firstLine="560"/>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分钟征求意见时间结束后，有竞买人愿意（但不包括仅有挂牌截止前最高有效报价的竞买人愿意）参加网上限时竞价的，系统开始第一次</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分钟倒计时，具有网上限时竞价资格的竞买人可参加限时竞价，限时竞价中的报价应当在</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分钟倒计时内提交，报价规则按本须知</w:t>
      </w:r>
      <w:r w:rsidRPr="00A51816">
        <w:rPr>
          <w:rFonts w:ascii="方正楷体简体" w:eastAsia="方正楷体简体" w:hAnsi="宋体" w:cs="宋体"/>
          <w:color w:val="000000"/>
          <w:sz w:val="28"/>
          <w:szCs w:val="28"/>
        </w:rPr>
        <w:t>10.2.1</w:t>
      </w:r>
      <w:r w:rsidRPr="00A51816">
        <w:rPr>
          <w:rFonts w:ascii="方正楷体简体" w:eastAsia="方正楷体简体" w:hAnsi="宋体" w:cs="宋体" w:hint="eastAsia"/>
          <w:color w:val="000000"/>
          <w:sz w:val="28"/>
          <w:szCs w:val="28"/>
        </w:rPr>
        <w:t>项规定执行。</w:t>
      </w:r>
    </w:p>
    <w:p w:rsidR="00EA0BE0" w:rsidRPr="00A51816" w:rsidRDefault="00EA0BE0" w:rsidP="00ED0F8E">
      <w:pPr>
        <w:adjustRightInd/>
        <w:snapToGrid/>
        <w:spacing w:before="100" w:beforeAutospacing="1" w:after="100" w:afterAutospacing="1" w:line="600" w:lineRule="exact"/>
        <w:ind w:firstLineChars="200" w:firstLine="56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lastRenderedPageBreak/>
        <w:t>如在</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分钟倒计时内的任一时刻，系统接收到具有网上限时竞价资格的任一竞买人新的报价，系统则确认该最新报价，予以显示，并从此时刻起重新开始一个新的</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分钟倒计时，具有网上限时竞价资格的竞买人可参加新一轮竞价，并按此方式不断顺延下去。</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网上限时竞价在</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分钟倒计时延续到最后</w:t>
      </w: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分钟，系统对当前最高有效报价进行三次提示，每次提示延时</w:t>
      </w:r>
      <w:r w:rsidRPr="00A51816">
        <w:rPr>
          <w:rFonts w:ascii="方正楷体简体" w:eastAsia="方正楷体简体" w:hAnsi="宋体" w:cs="宋体"/>
          <w:color w:val="000000"/>
          <w:sz w:val="28"/>
          <w:szCs w:val="28"/>
        </w:rPr>
        <w:t>20</w:t>
      </w:r>
      <w:r w:rsidRPr="00A51816">
        <w:rPr>
          <w:rFonts w:ascii="方正楷体简体" w:eastAsia="方正楷体简体" w:hAnsi="宋体" w:cs="宋体" w:hint="eastAsia"/>
          <w:color w:val="000000"/>
          <w:sz w:val="28"/>
          <w:szCs w:val="28"/>
        </w:rPr>
        <w:t>秒。最后一次提示延时完成，限时竞价结束，系统自动关闭报价通道，并按规定确认成交结果。</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12.4 </w:t>
      </w:r>
      <w:r w:rsidRPr="00A51816">
        <w:rPr>
          <w:rFonts w:ascii="方正楷体简体" w:eastAsia="方正楷体简体" w:hAnsi="宋体" w:cs="宋体" w:hint="eastAsia"/>
          <w:bCs/>
          <w:color w:val="000000"/>
          <w:sz w:val="28"/>
          <w:szCs w:val="28"/>
        </w:rPr>
        <w:t>成交结果确认</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12.4.1 </w:t>
      </w:r>
      <w:r w:rsidRPr="00A51816">
        <w:rPr>
          <w:rFonts w:ascii="方正楷体简体" w:eastAsia="方正楷体简体" w:hAnsi="宋体" w:cs="宋体" w:hint="eastAsia"/>
          <w:bCs/>
          <w:color w:val="000000"/>
          <w:sz w:val="28"/>
          <w:szCs w:val="28"/>
        </w:rPr>
        <w:t>网上限时竞价中有人报价时的成交结果确认</w:t>
      </w:r>
    </w:p>
    <w:p w:rsidR="00EA0BE0" w:rsidRPr="00A51816" w:rsidRDefault="00EA0BE0" w:rsidP="00ED0F8E">
      <w:pPr>
        <w:adjustRightInd/>
        <w:snapToGrid/>
        <w:spacing w:before="100" w:beforeAutospacing="1" w:after="100" w:afterAutospacing="1" w:line="600" w:lineRule="exact"/>
        <w:ind w:firstLineChars="200" w:firstLine="56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任何一个</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分钟倒计时完整结束时，系统会自动关闭报价通道，确认当前接受的最高有效报价为最终报价，系统将最高有效报价与底价进行比较，按下列规定确定网上挂牌结果：</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w:t>
      </w: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最高有效报价不低于底价的，系统显示网上挂牌成交，确认该竞买人为竞得人；系统即时显示成交结果，并向竞得人发送《采矿权竞买申请书》《采矿权竞买资格确认书》《采矿权网上挂牌竞得通知书》，竞得人自行下载打印叁份，并签字盖章。</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w:t>
      </w: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）最高有效报价低于底价的，系统显示网上挂牌不成交。</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12.4.2 </w:t>
      </w:r>
      <w:r w:rsidRPr="00A51816">
        <w:rPr>
          <w:rFonts w:ascii="方正楷体简体" w:eastAsia="方正楷体简体" w:hAnsi="宋体" w:cs="宋体" w:hint="eastAsia"/>
          <w:bCs/>
          <w:color w:val="000000"/>
          <w:sz w:val="28"/>
          <w:szCs w:val="28"/>
        </w:rPr>
        <w:t>网上限时竞价中无人报价时的成交结果确认</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在网上限时竞价中无人报价的，第一次</w:t>
      </w: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分钟倒计时截止，限时竞价结束，系统将挂牌截止前接受的最高有效报价与底价进行比较，按下列规定确定网上挂牌结果：</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w:t>
      </w: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）最高有效报价不低于底价的，系统显示网上挂牌成交，确认该竞买人为竞得人；系统即时显示成交结果，并向竞得人发送《采矿权网上挂牌竞得通知书》，竞得人自行下载打印三份，并签字盖章。</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lastRenderedPageBreak/>
        <w:t>（</w:t>
      </w: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）最高有效报价低于底价的，系统显示网上挂牌不成交。</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12.4.3 </w:t>
      </w:r>
      <w:r w:rsidRPr="00A51816">
        <w:rPr>
          <w:rFonts w:ascii="方正楷体简体" w:eastAsia="方正楷体简体" w:hAnsi="宋体" w:cs="宋体" w:hint="eastAsia"/>
          <w:bCs/>
          <w:color w:val="000000"/>
          <w:sz w:val="28"/>
          <w:szCs w:val="28"/>
        </w:rPr>
        <w:t>无竞买人同意进入限时竞价时的成交结果确认</w:t>
      </w:r>
    </w:p>
    <w:p w:rsidR="00EA0BE0" w:rsidRPr="00A51816" w:rsidRDefault="00EA0BE0" w:rsidP="00ED0F8E">
      <w:pPr>
        <w:adjustRightInd/>
        <w:snapToGrid/>
        <w:spacing w:before="100" w:beforeAutospacing="1" w:after="100" w:afterAutospacing="1" w:line="600" w:lineRule="exact"/>
        <w:ind w:firstLineChars="200" w:firstLine="560"/>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分钟征求意见时间结束，无竞买人同意（包括仅有挂牌截止前最高有效报价的竞买人同意）进入限时竞价时，限时竞价程序结束，系统将挂牌截止前接受的最高有效报价与底价进行比较，按下列规定确定网上挂牌结果：</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w:t>
      </w: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）最高有效报价不低于底价的，系统显示网上挂牌成交，确认该竞买人为竞得人；系统即时显示成交结果，并向竞得人发送《采矿权网上挂牌出让成交确认书》，竞得人自行下载打印叁份，并签字盖章。</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w:t>
      </w: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）最高有效报价低于底价的，系统显示网上挂牌不成交。</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13</w:t>
      </w:r>
      <w:r w:rsidRPr="00A51816">
        <w:rPr>
          <w:rFonts w:ascii="方正楷体简体" w:eastAsia="方正楷体简体" w:hAnsi="宋体" w:cs="宋体" w:hint="eastAsia"/>
          <w:b/>
          <w:bCs/>
          <w:color w:val="000000"/>
          <w:sz w:val="28"/>
          <w:szCs w:val="28"/>
        </w:rPr>
        <w:t>办理成交确认手续</w:t>
      </w:r>
    </w:p>
    <w:p w:rsidR="00EA0BE0" w:rsidRPr="00A51816" w:rsidRDefault="00EA0BE0" w:rsidP="00ED0F8E">
      <w:pPr>
        <w:adjustRightInd/>
        <w:snapToGrid/>
        <w:spacing w:before="100" w:beforeAutospacing="1" w:after="100" w:afterAutospacing="1" w:line="600" w:lineRule="exact"/>
        <w:ind w:firstLineChars="200" w:firstLine="56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竞得人应当从成交之日起</w:t>
      </w:r>
      <w:r w:rsidRPr="00A51816">
        <w:rPr>
          <w:rFonts w:ascii="方正楷体简体" w:eastAsia="方正楷体简体" w:hAnsi="宋体" w:cs="宋体"/>
          <w:color w:val="000000"/>
          <w:sz w:val="28"/>
          <w:szCs w:val="28"/>
        </w:rPr>
        <w:t>5</w:t>
      </w:r>
      <w:r w:rsidRPr="00A51816">
        <w:rPr>
          <w:rFonts w:ascii="方正楷体简体" w:eastAsia="方正楷体简体" w:hAnsi="宋体" w:cs="宋体" w:hint="eastAsia"/>
          <w:color w:val="000000"/>
          <w:sz w:val="28"/>
          <w:szCs w:val="28"/>
        </w:rPr>
        <w:t>个工作日内持下列资料到益阳市公共资源交易中心审核、签字盖章，办理成交确认手续：</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、从网上下载打印的《采矿权竞买申请书》，加盖单位公章；</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、从网上下载打印的《采矿权竞买资格确认书》、《采矿权网上挂牌竞得通知书》。</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3</w:t>
      </w:r>
      <w:r w:rsidRPr="00A51816">
        <w:rPr>
          <w:rFonts w:ascii="方正楷体简体" w:eastAsia="方正楷体简体" w:hAnsi="宋体" w:cs="宋体" w:hint="eastAsia"/>
          <w:color w:val="000000"/>
          <w:sz w:val="28"/>
          <w:szCs w:val="28"/>
        </w:rPr>
        <w:t>、委托他人办理的，还应提交授权委托书（原件）和委托代理人的有效身份证明（公民身份证，验原件，留复印件）；</w:t>
      </w:r>
    </w:p>
    <w:p w:rsidR="00EA0BE0" w:rsidRPr="00A51816" w:rsidRDefault="00AC0825"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Pr>
          <w:rFonts w:ascii="方正楷体简体" w:eastAsia="方正楷体简体" w:hAnsi="宋体" w:cs="宋体" w:hint="eastAsia"/>
          <w:color w:val="000000"/>
          <w:sz w:val="28"/>
          <w:szCs w:val="28"/>
        </w:rPr>
        <w:t>益阳市国土资源局</w:t>
      </w:r>
      <w:r w:rsidR="00EA0BE0" w:rsidRPr="00A51816">
        <w:rPr>
          <w:rFonts w:ascii="方正楷体简体" w:eastAsia="方正楷体简体" w:hAnsi="宋体" w:cs="宋体" w:hint="eastAsia"/>
          <w:color w:val="000000"/>
          <w:sz w:val="28"/>
          <w:szCs w:val="28"/>
        </w:rPr>
        <w:t>、市公共资源交易中心在《采矿权网上挂牌出让成交确认书》上签字盖章，并将其中一份发给竞得人。</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14</w:t>
      </w:r>
      <w:r w:rsidRPr="00A51816">
        <w:rPr>
          <w:rFonts w:ascii="方正楷体简体" w:eastAsia="方正楷体简体" w:hAnsi="宋体" w:cs="宋体" w:hint="eastAsia"/>
          <w:b/>
          <w:color w:val="000000"/>
          <w:sz w:val="28"/>
          <w:szCs w:val="28"/>
        </w:rPr>
        <w:t>网上挂牌出让结果公示</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益阳市公共资源交易中心挂牌成交后，在全国矿业权出让转让公示公开系统、湖南省国土资源厅门户网站、益阳公共资源交易监管网公示网上挂牌出让结果。公示期为</w:t>
      </w:r>
      <w:r w:rsidRPr="00A51816">
        <w:rPr>
          <w:rFonts w:ascii="方正楷体简体" w:eastAsia="方正楷体简体" w:hAnsi="宋体" w:cs="宋体"/>
          <w:color w:val="000000"/>
          <w:sz w:val="28"/>
          <w:szCs w:val="28"/>
        </w:rPr>
        <w:t>10</w:t>
      </w:r>
      <w:r w:rsidRPr="00A51816">
        <w:rPr>
          <w:rFonts w:ascii="方正楷体简体" w:eastAsia="方正楷体简体" w:hAnsi="宋体" w:cs="宋体" w:hint="eastAsia"/>
          <w:color w:val="000000"/>
          <w:sz w:val="28"/>
          <w:szCs w:val="28"/>
        </w:rPr>
        <w:t>个工作日。</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lastRenderedPageBreak/>
        <w:t>15</w:t>
      </w:r>
      <w:r w:rsidRPr="00A51816">
        <w:rPr>
          <w:rFonts w:ascii="方正楷体简体" w:eastAsia="方正楷体简体" w:hAnsi="宋体" w:cs="宋体" w:hint="eastAsia"/>
          <w:b/>
          <w:color w:val="000000"/>
          <w:sz w:val="28"/>
          <w:szCs w:val="28"/>
        </w:rPr>
        <w:t>《采矿权出让合同》的签订</w:t>
      </w:r>
    </w:p>
    <w:p w:rsidR="00EA0BE0" w:rsidRPr="00A51816" w:rsidRDefault="00EA0BE0" w:rsidP="00ED0F8E">
      <w:pPr>
        <w:adjustRightInd/>
        <w:snapToGrid/>
        <w:spacing w:before="100" w:beforeAutospacing="1" w:after="100" w:afterAutospacing="1" w:line="600" w:lineRule="exact"/>
        <w:ind w:firstLineChars="147" w:firstLine="412"/>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竞得人应当与</w:t>
      </w:r>
      <w:r w:rsidR="00AC0825">
        <w:rPr>
          <w:rFonts w:ascii="方正楷体简体" w:eastAsia="方正楷体简体" w:hAnsi="宋体" w:cs="宋体" w:hint="eastAsia"/>
          <w:color w:val="000000"/>
          <w:sz w:val="28"/>
          <w:szCs w:val="28"/>
        </w:rPr>
        <w:t>益阳市国土资源局</w:t>
      </w:r>
      <w:r w:rsidRPr="00A51816">
        <w:rPr>
          <w:rFonts w:ascii="方正楷体简体" w:eastAsia="方正楷体简体" w:hAnsi="宋体" w:cs="宋体" w:hint="eastAsia"/>
          <w:color w:val="000000"/>
          <w:sz w:val="28"/>
          <w:szCs w:val="28"/>
        </w:rPr>
        <w:t>签订《采矿权出让合同》。</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16</w:t>
      </w:r>
      <w:r w:rsidRPr="00A51816">
        <w:rPr>
          <w:rFonts w:ascii="方正楷体简体" w:eastAsia="方正楷体简体" w:hAnsi="宋体" w:cs="宋体" w:hint="eastAsia"/>
          <w:b/>
          <w:color w:val="000000"/>
          <w:sz w:val="28"/>
          <w:szCs w:val="28"/>
        </w:rPr>
        <w:t>成交价款及交易服务费缴纳及竞买保证金的退还</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16.1 </w:t>
      </w:r>
      <w:r w:rsidRPr="00A51816">
        <w:rPr>
          <w:rFonts w:ascii="方正楷体简体" w:eastAsia="方正楷体简体" w:hAnsi="宋体" w:cs="宋体" w:hint="eastAsia"/>
          <w:bCs/>
          <w:color w:val="000000"/>
          <w:sz w:val="28"/>
          <w:szCs w:val="28"/>
        </w:rPr>
        <w:t>竞得人（受让人）缴纳成交价款和交易服务费</w:t>
      </w:r>
    </w:p>
    <w:p w:rsidR="00EA0BE0" w:rsidRPr="00A51816" w:rsidRDefault="00EA0BE0" w:rsidP="00ED0F8E">
      <w:pPr>
        <w:adjustRightInd/>
        <w:snapToGrid/>
        <w:spacing w:before="100" w:beforeAutospacing="1" w:after="100" w:afterAutospacing="1" w:line="600" w:lineRule="exact"/>
        <w:ind w:firstLineChars="150" w:firstLine="42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公示无异议的，竞得人（受让人）应按规定缴纳交易服务费和成交价款。</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16.2 </w:t>
      </w:r>
      <w:r w:rsidRPr="00A51816">
        <w:rPr>
          <w:rFonts w:ascii="方正楷体简体" w:eastAsia="方正楷体简体" w:hAnsi="宋体" w:cs="宋体" w:hint="eastAsia"/>
          <w:bCs/>
          <w:color w:val="000000"/>
          <w:sz w:val="28"/>
          <w:szCs w:val="28"/>
        </w:rPr>
        <w:t>交易服务费</w:t>
      </w:r>
    </w:p>
    <w:p w:rsidR="00EA0BE0" w:rsidRDefault="00EA0BE0" w:rsidP="00ED0F8E">
      <w:pPr>
        <w:adjustRightInd/>
        <w:snapToGrid/>
        <w:spacing w:before="100" w:beforeAutospacing="1" w:after="100" w:afterAutospacing="1" w:line="600" w:lineRule="exact"/>
        <w:ind w:firstLineChars="200" w:firstLine="560"/>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竞得人（受让人）成交后到益阳市公共资源交易中心办理交易服务费的缴纳手续，并将交易服务费支付到益阳市公共资源交易中心指定的银行帐户。交易服务费按</w:t>
      </w:r>
      <w:r w:rsidRPr="00A51816">
        <w:rPr>
          <w:rFonts w:ascii="方正楷体简体" w:eastAsia="方正楷体简体" w:hAnsi="宋体" w:cs="宋体" w:hint="eastAsia"/>
          <w:color w:val="000000"/>
          <w:sz w:val="28"/>
          <w:szCs w:val="28"/>
          <w:u w:val="single"/>
        </w:rPr>
        <w:t>湘发改价费</w:t>
      </w:r>
      <w:r w:rsidRPr="00A51816">
        <w:rPr>
          <w:rFonts w:ascii="方正楷体简体" w:eastAsia="方正楷体简体" w:hAnsi="宋体" w:cs="宋体"/>
          <w:color w:val="000000"/>
          <w:sz w:val="28"/>
          <w:szCs w:val="28"/>
          <w:u w:val="single"/>
        </w:rPr>
        <w:t>[2016]711</w:t>
      </w:r>
      <w:r w:rsidRPr="00A51816">
        <w:rPr>
          <w:rFonts w:ascii="方正楷体简体" w:eastAsia="方正楷体简体" w:hAnsi="宋体" w:cs="宋体" w:hint="eastAsia"/>
          <w:color w:val="000000"/>
          <w:sz w:val="28"/>
          <w:szCs w:val="28"/>
        </w:rPr>
        <w:t>号文的规定计算（如遇省物价部门颁发新的收费标准，则按新标准执行）。</w:t>
      </w:r>
    </w:p>
    <w:p w:rsidR="00EA0BE0" w:rsidRPr="00A51816" w:rsidRDefault="00EA0BE0" w:rsidP="00ED0F8E">
      <w:pPr>
        <w:adjustRightInd/>
        <w:snapToGrid/>
        <w:spacing w:before="100" w:beforeAutospacing="1" w:after="100" w:afterAutospacing="1" w:line="600" w:lineRule="exact"/>
        <w:ind w:firstLineChars="200" w:firstLine="560"/>
        <w:contextualSpacing/>
        <w:rPr>
          <w:rFonts w:ascii="方正楷体简体" w:eastAsia="方正楷体简体" w:hAnsi="宋体" w:cs="宋体"/>
          <w:color w:val="000000"/>
          <w:sz w:val="28"/>
          <w:szCs w:val="28"/>
        </w:rPr>
      </w:pPr>
    </w:p>
    <w:tbl>
      <w:tblPr>
        <w:tblW w:w="81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990"/>
        <w:gridCol w:w="3780"/>
        <w:gridCol w:w="2330"/>
      </w:tblGrid>
      <w:tr w:rsidR="00EA0BE0" w:rsidRPr="00C4630F" w:rsidTr="00130404">
        <w:trPr>
          <w:tblCellSpacing w:w="0" w:type="dxa"/>
        </w:trPr>
        <w:tc>
          <w:tcPr>
            <w:tcW w:w="5770" w:type="dxa"/>
            <w:gridSpan w:val="2"/>
            <w:vAlign w:val="center"/>
          </w:tcPr>
          <w:p w:rsidR="00EA0BE0" w:rsidRPr="00A51816" w:rsidRDefault="00EA0BE0" w:rsidP="00A172B6">
            <w:pPr>
              <w:adjustRightInd/>
              <w:snapToGrid/>
              <w:spacing w:before="100" w:beforeAutospacing="1" w:after="100" w:afterAutospacing="1" w:line="600" w:lineRule="exact"/>
              <w:contextualSpacing/>
              <w:jc w:val="center"/>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交易类别、交易方式及收费标准</w:t>
            </w:r>
          </w:p>
        </w:tc>
        <w:tc>
          <w:tcPr>
            <w:tcW w:w="2330" w:type="dxa"/>
            <w:vAlign w:val="center"/>
          </w:tcPr>
          <w:p w:rsidR="00EA0BE0" w:rsidRPr="00A51816" w:rsidRDefault="00EA0BE0" w:rsidP="00A172B6">
            <w:pPr>
              <w:adjustRightInd/>
              <w:snapToGrid/>
              <w:spacing w:before="100" w:beforeAutospacing="1" w:after="100" w:afterAutospacing="1" w:line="600" w:lineRule="exact"/>
              <w:contextualSpacing/>
              <w:jc w:val="center"/>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矿业权</w:t>
            </w:r>
          </w:p>
        </w:tc>
      </w:tr>
      <w:tr w:rsidR="00EA0BE0" w:rsidRPr="00C4630F" w:rsidTr="00130404">
        <w:trPr>
          <w:tblCellSpacing w:w="0" w:type="dxa"/>
        </w:trPr>
        <w:tc>
          <w:tcPr>
            <w:tcW w:w="1990" w:type="dxa"/>
            <w:vMerge w:val="restart"/>
            <w:vAlign w:val="center"/>
          </w:tcPr>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拍卖、挂牌出让转让（按成交额分段累计）</w:t>
            </w:r>
          </w:p>
        </w:tc>
        <w:tc>
          <w:tcPr>
            <w:tcW w:w="3780" w:type="dxa"/>
            <w:vAlign w:val="center"/>
          </w:tcPr>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500</w:t>
            </w:r>
            <w:r w:rsidRPr="00A51816">
              <w:rPr>
                <w:rFonts w:ascii="方正楷体简体" w:eastAsia="方正楷体简体" w:hAnsi="宋体" w:cs="宋体" w:hint="eastAsia"/>
                <w:color w:val="000000"/>
                <w:sz w:val="28"/>
                <w:szCs w:val="28"/>
              </w:rPr>
              <w:t>万元以下</w:t>
            </w:r>
          </w:p>
        </w:tc>
        <w:tc>
          <w:tcPr>
            <w:tcW w:w="2330" w:type="dxa"/>
            <w:vAlign w:val="center"/>
          </w:tcPr>
          <w:p w:rsidR="00EA0BE0" w:rsidRPr="00A51816" w:rsidRDefault="00EA0BE0" w:rsidP="00A172B6">
            <w:pPr>
              <w:adjustRightInd/>
              <w:snapToGrid/>
              <w:spacing w:before="100" w:beforeAutospacing="1" w:after="100" w:afterAutospacing="1" w:line="600" w:lineRule="exact"/>
              <w:contextualSpacing/>
              <w:jc w:val="center"/>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2.43%</w:t>
            </w:r>
          </w:p>
        </w:tc>
      </w:tr>
      <w:tr w:rsidR="00EA0BE0" w:rsidRPr="00C4630F" w:rsidTr="00130404">
        <w:trPr>
          <w:tblCellSpacing w:w="0" w:type="dxa"/>
        </w:trPr>
        <w:tc>
          <w:tcPr>
            <w:tcW w:w="1990" w:type="dxa"/>
            <w:vMerge/>
            <w:vAlign w:val="center"/>
          </w:tcPr>
          <w:p w:rsidR="00EA0BE0" w:rsidRPr="00A51816" w:rsidRDefault="00EA0BE0" w:rsidP="00A172B6">
            <w:pPr>
              <w:adjustRightInd/>
              <w:snapToGrid/>
              <w:spacing w:after="0" w:line="600" w:lineRule="exact"/>
              <w:contextualSpacing/>
              <w:rPr>
                <w:rFonts w:ascii="方正楷体简体" w:eastAsia="方正楷体简体" w:hAnsi="宋体" w:cs="宋体"/>
                <w:color w:val="000000"/>
                <w:sz w:val="28"/>
                <w:szCs w:val="28"/>
              </w:rPr>
            </w:pPr>
          </w:p>
        </w:tc>
        <w:tc>
          <w:tcPr>
            <w:tcW w:w="3780" w:type="dxa"/>
            <w:vAlign w:val="center"/>
          </w:tcPr>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500</w:t>
            </w:r>
            <w:r w:rsidRPr="00A51816">
              <w:rPr>
                <w:rFonts w:ascii="方正楷体简体" w:eastAsia="方正楷体简体" w:hAnsi="宋体" w:cs="宋体" w:hint="eastAsia"/>
                <w:color w:val="000000"/>
                <w:sz w:val="28"/>
                <w:szCs w:val="28"/>
              </w:rPr>
              <w:t>万元以上</w:t>
            </w:r>
            <w:r w:rsidRPr="00A51816">
              <w:rPr>
                <w:rFonts w:ascii="方正楷体简体" w:eastAsia="方正楷体简体" w:hAnsi="宋体" w:cs="宋体"/>
                <w:color w:val="000000"/>
                <w:sz w:val="28"/>
                <w:szCs w:val="28"/>
              </w:rPr>
              <w:t>-1000</w:t>
            </w:r>
            <w:r w:rsidRPr="00A51816">
              <w:rPr>
                <w:rFonts w:ascii="方正楷体简体" w:eastAsia="方正楷体简体" w:hAnsi="宋体" w:cs="宋体" w:hint="eastAsia"/>
                <w:color w:val="000000"/>
                <w:sz w:val="28"/>
                <w:szCs w:val="28"/>
              </w:rPr>
              <w:t>万元</w:t>
            </w:r>
          </w:p>
        </w:tc>
        <w:tc>
          <w:tcPr>
            <w:tcW w:w="2330" w:type="dxa"/>
            <w:vAlign w:val="center"/>
          </w:tcPr>
          <w:p w:rsidR="00EA0BE0" w:rsidRPr="00A51816" w:rsidRDefault="00EA0BE0" w:rsidP="00A172B6">
            <w:pPr>
              <w:adjustRightInd/>
              <w:snapToGrid/>
              <w:spacing w:before="100" w:beforeAutospacing="1" w:after="100" w:afterAutospacing="1" w:line="600" w:lineRule="exact"/>
              <w:contextualSpacing/>
              <w:jc w:val="center"/>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2.03%</w:t>
            </w:r>
          </w:p>
        </w:tc>
      </w:tr>
      <w:tr w:rsidR="00EA0BE0" w:rsidRPr="00C4630F" w:rsidTr="00130404">
        <w:trPr>
          <w:tblCellSpacing w:w="0" w:type="dxa"/>
        </w:trPr>
        <w:tc>
          <w:tcPr>
            <w:tcW w:w="1990" w:type="dxa"/>
            <w:vMerge/>
            <w:vAlign w:val="center"/>
          </w:tcPr>
          <w:p w:rsidR="00EA0BE0" w:rsidRPr="00A51816" w:rsidRDefault="00EA0BE0" w:rsidP="00A172B6">
            <w:pPr>
              <w:adjustRightInd/>
              <w:snapToGrid/>
              <w:spacing w:after="0" w:line="600" w:lineRule="exact"/>
              <w:contextualSpacing/>
              <w:rPr>
                <w:rFonts w:ascii="方正楷体简体" w:eastAsia="方正楷体简体" w:hAnsi="宋体" w:cs="宋体"/>
                <w:color w:val="000000"/>
                <w:sz w:val="28"/>
                <w:szCs w:val="28"/>
              </w:rPr>
            </w:pPr>
          </w:p>
        </w:tc>
        <w:tc>
          <w:tcPr>
            <w:tcW w:w="3780" w:type="dxa"/>
            <w:vAlign w:val="center"/>
          </w:tcPr>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1000</w:t>
            </w:r>
            <w:r w:rsidRPr="00A51816">
              <w:rPr>
                <w:rFonts w:ascii="方正楷体简体" w:eastAsia="方正楷体简体" w:hAnsi="宋体" w:cs="宋体" w:hint="eastAsia"/>
                <w:color w:val="000000"/>
                <w:sz w:val="28"/>
                <w:szCs w:val="28"/>
              </w:rPr>
              <w:t>万元以上</w:t>
            </w:r>
            <w:r w:rsidRPr="00A51816">
              <w:rPr>
                <w:rFonts w:ascii="方正楷体简体" w:eastAsia="方正楷体简体" w:hAnsi="宋体" w:cs="宋体"/>
                <w:color w:val="000000"/>
                <w:sz w:val="28"/>
                <w:szCs w:val="28"/>
              </w:rPr>
              <w:t>-5000</w:t>
            </w:r>
            <w:r w:rsidRPr="00A51816">
              <w:rPr>
                <w:rFonts w:ascii="方正楷体简体" w:eastAsia="方正楷体简体" w:hAnsi="宋体" w:cs="宋体" w:hint="eastAsia"/>
                <w:color w:val="000000"/>
                <w:sz w:val="28"/>
                <w:szCs w:val="28"/>
              </w:rPr>
              <w:t>万元</w:t>
            </w:r>
          </w:p>
        </w:tc>
        <w:tc>
          <w:tcPr>
            <w:tcW w:w="2330" w:type="dxa"/>
            <w:vAlign w:val="center"/>
          </w:tcPr>
          <w:p w:rsidR="00EA0BE0" w:rsidRPr="00A51816" w:rsidRDefault="00EA0BE0" w:rsidP="00A172B6">
            <w:pPr>
              <w:adjustRightInd/>
              <w:snapToGrid/>
              <w:spacing w:before="100" w:beforeAutospacing="1" w:after="100" w:afterAutospacing="1" w:line="600" w:lineRule="exact"/>
              <w:contextualSpacing/>
              <w:jc w:val="center"/>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1.62%</w:t>
            </w:r>
          </w:p>
        </w:tc>
      </w:tr>
      <w:tr w:rsidR="00EA0BE0" w:rsidRPr="00C4630F" w:rsidTr="00130404">
        <w:trPr>
          <w:tblCellSpacing w:w="0" w:type="dxa"/>
        </w:trPr>
        <w:tc>
          <w:tcPr>
            <w:tcW w:w="1990" w:type="dxa"/>
            <w:vMerge/>
            <w:vAlign w:val="center"/>
          </w:tcPr>
          <w:p w:rsidR="00EA0BE0" w:rsidRPr="00A51816" w:rsidRDefault="00EA0BE0" w:rsidP="00A172B6">
            <w:pPr>
              <w:adjustRightInd/>
              <w:snapToGrid/>
              <w:spacing w:after="0" w:line="600" w:lineRule="exact"/>
              <w:contextualSpacing/>
              <w:rPr>
                <w:rFonts w:ascii="方正楷体简体" w:eastAsia="方正楷体简体" w:hAnsi="宋体" w:cs="宋体"/>
                <w:color w:val="000000"/>
                <w:sz w:val="28"/>
                <w:szCs w:val="28"/>
              </w:rPr>
            </w:pPr>
          </w:p>
        </w:tc>
        <w:tc>
          <w:tcPr>
            <w:tcW w:w="3780" w:type="dxa"/>
            <w:vAlign w:val="center"/>
          </w:tcPr>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5000</w:t>
            </w:r>
            <w:r w:rsidRPr="00A51816">
              <w:rPr>
                <w:rFonts w:ascii="方正楷体简体" w:eastAsia="方正楷体简体" w:hAnsi="宋体" w:cs="宋体" w:hint="eastAsia"/>
                <w:color w:val="000000"/>
                <w:sz w:val="28"/>
                <w:szCs w:val="28"/>
              </w:rPr>
              <w:t>万元以上</w:t>
            </w: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亿元</w:t>
            </w:r>
          </w:p>
        </w:tc>
        <w:tc>
          <w:tcPr>
            <w:tcW w:w="2330" w:type="dxa"/>
            <w:vAlign w:val="center"/>
          </w:tcPr>
          <w:p w:rsidR="00EA0BE0" w:rsidRPr="00A51816" w:rsidRDefault="00EA0BE0" w:rsidP="00A172B6">
            <w:pPr>
              <w:adjustRightInd/>
              <w:snapToGrid/>
              <w:spacing w:before="100" w:beforeAutospacing="1" w:after="100" w:afterAutospacing="1" w:line="600" w:lineRule="exact"/>
              <w:contextualSpacing/>
              <w:jc w:val="center"/>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0.97 %</w:t>
            </w:r>
          </w:p>
        </w:tc>
      </w:tr>
      <w:tr w:rsidR="00EA0BE0" w:rsidRPr="00C4630F" w:rsidTr="00130404">
        <w:trPr>
          <w:tblCellSpacing w:w="0" w:type="dxa"/>
        </w:trPr>
        <w:tc>
          <w:tcPr>
            <w:tcW w:w="1990" w:type="dxa"/>
            <w:vMerge/>
            <w:vAlign w:val="center"/>
          </w:tcPr>
          <w:p w:rsidR="00EA0BE0" w:rsidRPr="00A51816" w:rsidRDefault="00EA0BE0" w:rsidP="00A172B6">
            <w:pPr>
              <w:adjustRightInd/>
              <w:snapToGrid/>
              <w:spacing w:after="0" w:line="600" w:lineRule="exact"/>
              <w:contextualSpacing/>
              <w:rPr>
                <w:rFonts w:ascii="方正楷体简体" w:eastAsia="方正楷体简体" w:hAnsi="宋体" w:cs="宋体"/>
                <w:color w:val="000000"/>
                <w:sz w:val="28"/>
                <w:szCs w:val="28"/>
              </w:rPr>
            </w:pPr>
          </w:p>
        </w:tc>
        <w:tc>
          <w:tcPr>
            <w:tcW w:w="3780" w:type="dxa"/>
            <w:vAlign w:val="center"/>
          </w:tcPr>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亿元</w:t>
            </w:r>
            <w:r w:rsidRPr="00A51816">
              <w:rPr>
                <w:rFonts w:ascii="方正楷体简体" w:eastAsia="方正楷体简体" w:hAnsi="宋体" w:cs="宋体"/>
                <w:color w:val="000000"/>
                <w:sz w:val="28"/>
                <w:szCs w:val="28"/>
              </w:rPr>
              <w:t>-50</w:t>
            </w:r>
            <w:r w:rsidRPr="00A51816">
              <w:rPr>
                <w:rFonts w:ascii="方正楷体简体" w:eastAsia="方正楷体简体" w:hAnsi="宋体" w:cs="宋体" w:hint="eastAsia"/>
                <w:color w:val="000000"/>
                <w:sz w:val="28"/>
                <w:szCs w:val="28"/>
              </w:rPr>
              <w:t>亿元</w:t>
            </w:r>
          </w:p>
        </w:tc>
        <w:tc>
          <w:tcPr>
            <w:tcW w:w="2330" w:type="dxa"/>
            <w:vAlign w:val="center"/>
          </w:tcPr>
          <w:p w:rsidR="00EA0BE0" w:rsidRPr="00A51816" w:rsidRDefault="00EA0BE0" w:rsidP="00A172B6">
            <w:pPr>
              <w:adjustRightInd/>
              <w:snapToGrid/>
              <w:spacing w:before="100" w:beforeAutospacing="1" w:after="100" w:afterAutospacing="1" w:line="600" w:lineRule="exact"/>
              <w:contextualSpacing/>
              <w:jc w:val="center"/>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0.06%</w:t>
            </w:r>
          </w:p>
        </w:tc>
      </w:tr>
      <w:tr w:rsidR="00EA0BE0" w:rsidRPr="00C4630F" w:rsidTr="00130404">
        <w:trPr>
          <w:tblCellSpacing w:w="0" w:type="dxa"/>
        </w:trPr>
        <w:tc>
          <w:tcPr>
            <w:tcW w:w="1990" w:type="dxa"/>
            <w:vMerge/>
            <w:vAlign w:val="center"/>
          </w:tcPr>
          <w:p w:rsidR="00EA0BE0" w:rsidRPr="00A51816" w:rsidRDefault="00EA0BE0" w:rsidP="00A172B6">
            <w:pPr>
              <w:adjustRightInd/>
              <w:snapToGrid/>
              <w:spacing w:after="0" w:line="600" w:lineRule="exact"/>
              <w:contextualSpacing/>
              <w:rPr>
                <w:rFonts w:ascii="方正楷体简体" w:eastAsia="方正楷体简体" w:hAnsi="宋体" w:cs="宋体"/>
                <w:color w:val="000000"/>
                <w:sz w:val="28"/>
                <w:szCs w:val="28"/>
              </w:rPr>
            </w:pPr>
          </w:p>
        </w:tc>
        <w:tc>
          <w:tcPr>
            <w:tcW w:w="3780" w:type="dxa"/>
            <w:vAlign w:val="center"/>
          </w:tcPr>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50</w:t>
            </w:r>
            <w:r w:rsidRPr="00A51816">
              <w:rPr>
                <w:rFonts w:ascii="方正楷体简体" w:eastAsia="方正楷体简体" w:hAnsi="宋体" w:cs="宋体" w:hint="eastAsia"/>
                <w:color w:val="000000"/>
                <w:sz w:val="28"/>
                <w:szCs w:val="28"/>
              </w:rPr>
              <w:t>亿元以上</w:t>
            </w:r>
          </w:p>
        </w:tc>
        <w:tc>
          <w:tcPr>
            <w:tcW w:w="2330" w:type="dxa"/>
            <w:vAlign w:val="center"/>
          </w:tcPr>
          <w:p w:rsidR="00EA0BE0" w:rsidRPr="00A51816" w:rsidRDefault="00EA0BE0" w:rsidP="00A172B6">
            <w:pPr>
              <w:adjustRightInd/>
              <w:snapToGrid/>
              <w:spacing w:before="100" w:beforeAutospacing="1" w:after="100" w:afterAutospacing="1" w:line="600" w:lineRule="exact"/>
              <w:contextualSpacing/>
              <w:jc w:val="center"/>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0.04%</w:t>
            </w:r>
          </w:p>
        </w:tc>
      </w:tr>
    </w:tbl>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16.3 </w:t>
      </w:r>
      <w:r w:rsidRPr="00A51816">
        <w:rPr>
          <w:rFonts w:ascii="方正楷体简体" w:eastAsia="方正楷体简体" w:hAnsi="宋体" w:cs="宋体" w:hint="eastAsia"/>
          <w:bCs/>
          <w:color w:val="000000"/>
          <w:sz w:val="28"/>
          <w:szCs w:val="28"/>
        </w:rPr>
        <w:t>延期付款罚则</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1</w:t>
      </w:r>
      <w:r w:rsidRPr="00A51816">
        <w:rPr>
          <w:rFonts w:ascii="方正楷体简体" w:eastAsia="方正楷体简体" w:hAnsi="宋体" w:cs="宋体" w:hint="eastAsia"/>
          <w:bCs/>
          <w:color w:val="000000"/>
          <w:sz w:val="28"/>
          <w:szCs w:val="28"/>
        </w:rPr>
        <w:t>、</w:t>
      </w:r>
      <w:r w:rsidRPr="00A51816">
        <w:rPr>
          <w:rFonts w:ascii="方正楷体简体" w:eastAsia="方正楷体简体" w:hAnsi="宋体" w:cs="宋体" w:hint="eastAsia"/>
          <w:color w:val="000000"/>
          <w:sz w:val="28"/>
          <w:szCs w:val="28"/>
        </w:rPr>
        <w:t>竞得人延期付款，未支付部分价款须按每日</w:t>
      </w: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‰的标准加收缴纳滞纳金。</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lastRenderedPageBreak/>
        <w:t>2</w:t>
      </w:r>
      <w:r w:rsidRPr="00A51816">
        <w:rPr>
          <w:rFonts w:ascii="方正楷体简体" w:eastAsia="方正楷体简体" w:hAnsi="宋体" w:cs="宋体" w:hint="eastAsia"/>
          <w:color w:val="000000"/>
          <w:sz w:val="28"/>
          <w:szCs w:val="28"/>
        </w:rPr>
        <w:t>、逾期超过</w:t>
      </w:r>
      <w:r w:rsidRPr="00A51816">
        <w:rPr>
          <w:rFonts w:ascii="方正楷体简体" w:eastAsia="方正楷体简体" w:hAnsi="宋体" w:cs="宋体"/>
          <w:color w:val="000000"/>
          <w:sz w:val="28"/>
          <w:szCs w:val="28"/>
        </w:rPr>
        <w:t>30</w:t>
      </w:r>
      <w:r w:rsidRPr="00A51816">
        <w:rPr>
          <w:rFonts w:ascii="方正楷体简体" w:eastAsia="方正楷体简体" w:hAnsi="宋体" w:cs="宋体" w:hint="eastAsia"/>
          <w:color w:val="000000"/>
          <w:sz w:val="28"/>
          <w:szCs w:val="28"/>
        </w:rPr>
        <w:t>日未付清价款，出让方和挂牌人有权解除成交确认书，收回出让的采矿权，取消竞得人资格，竞得人所缴纳的竞买保证金作为违约赔偿金不予退还。</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16.4 </w:t>
      </w:r>
      <w:r w:rsidRPr="00A51816">
        <w:rPr>
          <w:rFonts w:ascii="方正楷体简体" w:eastAsia="方正楷体简体" w:hAnsi="宋体" w:cs="宋体" w:hint="eastAsia"/>
          <w:bCs/>
          <w:color w:val="000000"/>
          <w:sz w:val="28"/>
          <w:szCs w:val="28"/>
        </w:rPr>
        <w:t>竞买保证金的退还</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未竞得人缴纳的竞买保证金从网上挂牌活动结束之日起</w:t>
      </w:r>
      <w:r w:rsidRPr="00A51816">
        <w:rPr>
          <w:rFonts w:ascii="方正楷体简体" w:eastAsia="方正楷体简体" w:hAnsi="宋体" w:cs="宋体"/>
          <w:color w:val="000000"/>
          <w:sz w:val="28"/>
          <w:szCs w:val="28"/>
        </w:rPr>
        <w:t>5</w:t>
      </w:r>
      <w:r w:rsidRPr="00A51816">
        <w:rPr>
          <w:rFonts w:ascii="方正楷体简体" w:eastAsia="方正楷体简体" w:hAnsi="宋体" w:cs="宋体" w:hint="eastAsia"/>
          <w:color w:val="000000"/>
          <w:sz w:val="28"/>
          <w:szCs w:val="28"/>
        </w:rPr>
        <w:t>个工作日内到益阳市公共资源交易中心办理退还手续（不计利息）。</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17</w:t>
      </w:r>
      <w:r w:rsidRPr="00A51816">
        <w:rPr>
          <w:rFonts w:ascii="方正楷体简体" w:eastAsia="方正楷体简体" w:hAnsi="宋体" w:cs="宋体" w:hint="eastAsia"/>
          <w:b/>
          <w:color w:val="000000"/>
          <w:sz w:val="28"/>
          <w:szCs w:val="28"/>
        </w:rPr>
        <w:t>竞得人应当承担下列可能存在的风险</w:t>
      </w:r>
    </w:p>
    <w:p w:rsidR="00F67450" w:rsidRPr="00F67450" w:rsidRDefault="00F67450" w:rsidP="00F67450">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F67450">
        <w:rPr>
          <w:rFonts w:ascii="方正楷体简体" w:eastAsia="方正楷体简体" w:hAnsi="宋体" w:cs="宋体"/>
          <w:color w:val="000000"/>
          <w:sz w:val="28"/>
          <w:szCs w:val="28"/>
        </w:rPr>
        <w:t>1</w:t>
      </w:r>
      <w:r w:rsidRPr="00F67450">
        <w:rPr>
          <w:rFonts w:ascii="方正楷体简体" w:eastAsia="方正楷体简体" w:hAnsi="宋体" w:cs="宋体" w:hint="eastAsia"/>
          <w:color w:val="000000"/>
          <w:sz w:val="28"/>
          <w:szCs w:val="28"/>
        </w:rPr>
        <w:t>、标的瑕疵的影响。采矿权投资存有不可预计的风险，挂牌出让文件所表述的有关矿体的规模、形态、储量、品位等可能与实际开采有差距，申请人提交申请并参加竞买，即视对出让的采矿权现状和出让文件已完全认可并自愿承担全部的风险责任。</w:t>
      </w:r>
    </w:p>
    <w:p w:rsidR="00F67450" w:rsidRPr="00F67450" w:rsidRDefault="00F67450" w:rsidP="00F67450">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F67450">
        <w:rPr>
          <w:rFonts w:ascii="方正楷体简体" w:eastAsia="方正楷体简体" w:hAnsi="宋体" w:cs="宋体"/>
          <w:color w:val="000000"/>
          <w:sz w:val="28"/>
          <w:szCs w:val="28"/>
        </w:rPr>
        <w:t>2</w:t>
      </w:r>
      <w:r w:rsidRPr="00F67450">
        <w:rPr>
          <w:rFonts w:ascii="方正楷体简体" w:eastAsia="方正楷体简体" w:hAnsi="宋体" w:cs="宋体" w:hint="eastAsia"/>
          <w:color w:val="000000"/>
          <w:sz w:val="28"/>
          <w:szCs w:val="28"/>
        </w:rPr>
        <w:t>、国家产业政策或者矿产资源规划调整的影响。</w:t>
      </w:r>
    </w:p>
    <w:p w:rsidR="00F67450" w:rsidRPr="00F67450" w:rsidRDefault="00F67450" w:rsidP="00F67450">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F67450">
        <w:rPr>
          <w:rFonts w:ascii="方正楷体简体" w:eastAsia="方正楷体简体" w:hAnsi="宋体" w:cs="宋体"/>
          <w:color w:val="000000"/>
          <w:sz w:val="28"/>
          <w:szCs w:val="28"/>
        </w:rPr>
        <w:t>3</w:t>
      </w:r>
      <w:r w:rsidRPr="00F67450">
        <w:rPr>
          <w:rFonts w:ascii="方正楷体简体" w:eastAsia="方正楷体简体" w:hAnsi="宋体" w:cs="宋体" w:hint="eastAsia"/>
          <w:color w:val="000000"/>
          <w:sz w:val="28"/>
          <w:szCs w:val="28"/>
        </w:rPr>
        <w:t>、包括但不限于安全、地质灾害防治、环境保护等要求，对特定采矿方法、选矿方法的限制。</w:t>
      </w:r>
    </w:p>
    <w:p w:rsidR="00F67450" w:rsidRPr="00F67450" w:rsidRDefault="00F67450" w:rsidP="00F67450">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F67450">
        <w:rPr>
          <w:rFonts w:ascii="方正楷体简体" w:eastAsia="方正楷体简体" w:hAnsi="宋体" w:cs="宋体"/>
          <w:color w:val="000000"/>
          <w:sz w:val="28"/>
          <w:szCs w:val="28"/>
        </w:rPr>
        <w:t>4</w:t>
      </w:r>
      <w:r w:rsidRPr="00F67450">
        <w:rPr>
          <w:rFonts w:ascii="方正楷体简体" w:eastAsia="方正楷体简体" w:hAnsi="宋体" w:cs="宋体" w:hint="eastAsia"/>
          <w:color w:val="000000"/>
          <w:sz w:val="28"/>
          <w:szCs w:val="28"/>
        </w:rPr>
        <w:t>、不可抗力的影响。</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18</w:t>
      </w:r>
      <w:r w:rsidRPr="00A51816">
        <w:rPr>
          <w:rFonts w:ascii="方正楷体简体" w:eastAsia="方正楷体简体" w:hAnsi="宋体" w:cs="宋体" w:hint="eastAsia"/>
          <w:b/>
          <w:color w:val="000000"/>
          <w:sz w:val="28"/>
          <w:szCs w:val="28"/>
        </w:rPr>
        <w:t>注意事项</w:t>
      </w:r>
    </w:p>
    <w:p w:rsidR="00B80DEB" w:rsidRPr="00B80DEB" w:rsidRDefault="00B80DEB" w:rsidP="00B80DEB">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B80DEB">
        <w:rPr>
          <w:rFonts w:ascii="方正楷体简体" w:eastAsia="方正楷体简体" w:hAnsi="宋体" w:cs="宋体"/>
          <w:color w:val="000000"/>
          <w:sz w:val="28"/>
          <w:szCs w:val="28"/>
        </w:rPr>
        <w:t>1</w:t>
      </w:r>
      <w:r w:rsidRPr="00B80DEB">
        <w:rPr>
          <w:rFonts w:ascii="方正楷体简体" w:eastAsia="方正楷体简体" w:hAnsi="宋体" w:cs="宋体" w:hint="eastAsia"/>
          <w:color w:val="000000"/>
          <w:sz w:val="28"/>
          <w:szCs w:val="28"/>
        </w:rPr>
        <w:t>．本次挂牌出让采矿权的《资源储量报告》、《开发利用方案》和《采矿权评估报告书》等均由具有相应资质的机构编制，并经主管部门评审确认，但仍存在一些不确定的因素，竞买人在竞买前应当预见到有一定的风险，在竞得后须自行承担风险所带来的损失。</w:t>
      </w:r>
    </w:p>
    <w:p w:rsidR="00B80DEB" w:rsidRPr="00B80DEB" w:rsidRDefault="00B80DEB" w:rsidP="00B80DEB">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B80DEB">
        <w:rPr>
          <w:rFonts w:ascii="方正楷体简体" w:eastAsia="方正楷体简体" w:hAnsi="宋体" w:cs="宋体"/>
          <w:color w:val="000000"/>
          <w:sz w:val="28"/>
          <w:szCs w:val="28"/>
        </w:rPr>
        <w:t>2</w:t>
      </w:r>
      <w:r w:rsidRPr="00B80DEB">
        <w:rPr>
          <w:rFonts w:ascii="方正楷体简体" w:eastAsia="方正楷体简体" w:hAnsi="宋体" w:cs="宋体" w:hint="eastAsia"/>
          <w:color w:val="000000"/>
          <w:sz w:val="28"/>
          <w:szCs w:val="28"/>
        </w:rPr>
        <w:t>．与项目有关的其它因素及条件，如林权、道路、土地占用、环境保护等，由采矿权竞得人自行承担风险。</w:t>
      </w:r>
    </w:p>
    <w:p w:rsidR="00B80DEB" w:rsidRPr="00B80DEB" w:rsidRDefault="00B80DEB" w:rsidP="00B80DEB">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B80DEB">
        <w:rPr>
          <w:rFonts w:ascii="方正楷体简体" w:eastAsia="方正楷体简体" w:hAnsi="宋体" w:cs="宋体"/>
          <w:color w:val="000000"/>
          <w:sz w:val="28"/>
          <w:szCs w:val="28"/>
        </w:rPr>
        <w:t>3</w:t>
      </w:r>
      <w:r w:rsidRPr="00B80DEB">
        <w:rPr>
          <w:rFonts w:ascii="方正楷体简体" w:eastAsia="方正楷体简体" w:hAnsi="宋体" w:cs="宋体" w:hint="eastAsia"/>
          <w:color w:val="000000"/>
          <w:sz w:val="28"/>
          <w:szCs w:val="28"/>
        </w:rPr>
        <w:t>．竞得人自行解决除出让采矿权以外等方面的问题和矛盾，并承担费用，项目所在地县、乡（镇）人民政府予以支持。</w:t>
      </w:r>
    </w:p>
    <w:p w:rsidR="00B80DEB" w:rsidRPr="00B80DEB" w:rsidRDefault="00B80DEB" w:rsidP="00B80DEB">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B80DEB">
        <w:rPr>
          <w:rFonts w:ascii="方正楷体简体" w:eastAsia="方正楷体简体" w:hAnsi="宋体" w:cs="宋体"/>
          <w:color w:val="000000"/>
          <w:sz w:val="28"/>
          <w:szCs w:val="28"/>
        </w:rPr>
        <w:lastRenderedPageBreak/>
        <w:t>4</w:t>
      </w:r>
      <w:r w:rsidRPr="00B80DEB">
        <w:rPr>
          <w:rFonts w:ascii="方正楷体简体" w:eastAsia="方正楷体简体" w:hAnsi="宋体" w:cs="宋体" w:hint="eastAsia"/>
          <w:color w:val="000000"/>
          <w:sz w:val="28"/>
          <w:szCs w:val="28"/>
        </w:rPr>
        <w:t>．竞得人应向国土资源部门申请办理采矿权许可证，向安监、环保等相关部门办理相关手续，所需资料及相关税费由竞得人自行承担。</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19</w:t>
      </w:r>
      <w:r w:rsidRPr="00A51816">
        <w:rPr>
          <w:rFonts w:ascii="方正楷体简体" w:eastAsia="方正楷体简体" w:hAnsi="宋体" w:cs="宋体" w:hint="eastAsia"/>
          <w:b/>
          <w:bCs/>
          <w:color w:val="000000"/>
          <w:sz w:val="28"/>
          <w:szCs w:val="28"/>
        </w:rPr>
        <w:t>价外费用</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成交价款不包括竞得人依法应当缴纳的采矿权登记费、采矿权使用费和交易服务费等费用。</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 xml:space="preserve">20 </w:t>
      </w:r>
      <w:r w:rsidRPr="00A51816">
        <w:rPr>
          <w:rFonts w:ascii="方正楷体简体" w:eastAsia="方正楷体简体" w:hAnsi="宋体" w:cs="宋体" w:hint="eastAsia"/>
          <w:b/>
          <w:bCs/>
          <w:color w:val="000000"/>
          <w:sz w:val="28"/>
          <w:szCs w:val="28"/>
        </w:rPr>
        <w:t>成交确认书的效力</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网上挂牌出让成交后，《采矿权网上挂牌出让成交确认书》具有合同效力。竞得人拒绝签订《采矿权网上挂牌出让成交确认书》也不能对抗网上挂牌出让成交结果的法律效力。网上挂牌人或出让人改变网上挂牌结果，或竞得人放弃竞得的益阳市国土资源局采矿权的，应当承担法律责任。</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21</w:t>
      </w:r>
      <w:r w:rsidRPr="00A51816">
        <w:rPr>
          <w:rFonts w:ascii="方正楷体简体" w:eastAsia="方正楷体简体" w:hAnsi="宋体" w:cs="宋体" w:hint="eastAsia"/>
          <w:b/>
          <w:bCs/>
          <w:color w:val="000000"/>
          <w:sz w:val="28"/>
          <w:szCs w:val="28"/>
        </w:rPr>
        <w:t>网上挂牌中止和终止</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有下列情形之一的，益阳市公共资源交易中心有权在网上挂牌开始前和网上挂牌期间中止或终止网上挂牌活动：</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、竞买人串通损害国家利益、社会利益或他人合法权益的；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、因系统故障，造成网上挂牌交易无法按规定程序进行的；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3</w:t>
      </w:r>
      <w:r w:rsidRPr="00A51816">
        <w:rPr>
          <w:rFonts w:ascii="方正楷体简体" w:eastAsia="方正楷体简体" w:hAnsi="宋体" w:cs="宋体" w:hint="eastAsia"/>
          <w:color w:val="000000"/>
          <w:sz w:val="28"/>
          <w:szCs w:val="28"/>
        </w:rPr>
        <w:t>、入侵系统，窃取、利用有关信息或实施非法系统操作的；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4</w:t>
      </w:r>
      <w:r w:rsidRPr="00A51816">
        <w:rPr>
          <w:rFonts w:ascii="方正楷体简体" w:eastAsia="方正楷体简体" w:hAnsi="宋体" w:cs="宋体" w:hint="eastAsia"/>
          <w:color w:val="000000"/>
          <w:sz w:val="28"/>
          <w:szCs w:val="28"/>
        </w:rPr>
        <w:t>、依法应当中止或终止网上挂牌活动的其他情形。</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22</w:t>
      </w:r>
      <w:r w:rsidRPr="00A51816">
        <w:rPr>
          <w:rFonts w:ascii="方正楷体简体" w:eastAsia="方正楷体简体" w:hAnsi="宋体" w:cs="宋体" w:hint="eastAsia"/>
          <w:b/>
          <w:bCs/>
          <w:color w:val="000000"/>
          <w:sz w:val="28"/>
          <w:szCs w:val="28"/>
        </w:rPr>
        <w:t>违约情形</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竞买人、竞得人有下列行为之一的，构成违约：</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1</w:t>
      </w:r>
      <w:r w:rsidRPr="00A51816">
        <w:rPr>
          <w:rFonts w:ascii="方正楷体简体" w:eastAsia="方正楷体简体" w:hAnsi="宋体" w:cs="宋体" w:hint="eastAsia"/>
          <w:color w:val="000000"/>
          <w:sz w:val="28"/>
          <w:szCs w:val="28"/>
        </w:rPr>
        <w:t>、竞买人串通损害国家利益、社会利益或他人合法权益的；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2</w:t>
      </w:r>
      <w:r w:rsidRPr="00A51816">
        <w:rPr>
          <w:rFonts w:ascii="方正楷体简体" w:eastAsia="方正楷体简体" w:hAnsi="宋体" w:cs="宋体" w:hint="eastAsia"/>
          <w:color w:val="000000"/>
          <w:sz w:val="28"/>
          <w:szCs w:val="28"/>
        </w:rPr>
        <w:t>、竞买人在申请时未上传或未完整上传法人单位有效证明文件的；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3</w:t>
      </w:r>
      <w:r w:rsidRPr="00A51816">
        <w:rPr>
          <w:rFonts w:ascii="方正楷体简体" w:eastAsia="方正楷体简体" w:hAnsi="宋体" w:cs="宋体" w:hint="eastAsia"/>
          <w:color w:val="000000"/>
          <w:sz w:val="28"/>
          <w:szCs w:val="28"/>
        </w:rPr>
        <w:t>、竞买人在申请时上传的法人单位有效证明文件与提交的原件不相吻合的；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lastRenderedPageBreak/>
        <w:t>4</w:t>
      </w:r>
      <w:r w:rsidRPr="00A51816">
        <w:rPr>
          <w:rFonts w:ascii="方正楷体简体" w:eastAsia="方正楷体简体" w:hAnsi="宋体" w:cs="宋体" w:hint="eastAsia"/>
          <w:color w:val="000000"/>
          <w:sz w:val="28"/>
          <w:szCs w:val="28"/>
        </w:rPr>
        <w:t>、竞买人在申请时上传的法人单位有效证明文件中的竞买资质不符合本挂牌须知规定的准入条件的；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5</w:t>
      </w:r>
      <w:r w:rsidRPr="00A51816">
        <w:rPr>
          <w:rFonts w:ascii="方正楷体简体" w:eastAsia="方正楷体简体" w:hAnsi="宋体" w:cs="宋体" w:hint="eastAsia"/>
          <w:color w:val="000000"/>
          <w:sz w:val="28"/>
          <w:szCs w:val="28"/>
        </w:rPr>
        <w:t>、竞买人在申请时弄虚作假，骗取竞买资格的；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6</w:t>
      </w:r>
      <w:r w:rsidRPr="00A51816">
        <w:rPr>
          <w:rFonts w:ascii="方正楷体简体" w:eastAsia="方正楷体简体" w:hAnsi="宋体" w:cs="宋体" w:hint="eastAsia"/>
          <w:color w:val="000000"/>
          <w:sz w:val="28"/>
          <w:szCs w:val="28"/>
        </w:rPr>
        <w:t>、竞得人逾期或拒绝签订《采矿权网上挂牌出让成交确认书》的；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7</w:t>
      </w:r>
      <w:r w:rsidRPr="00A51816">
        <w:rPr>
          <w:rFonts w:ascii="方正楷体简体" w:eastAsia="方正楷体简体" w:hAnsi="宋体" w:cs="宋体" w:hint="eastAsia"/>
          <w:color w:val="000000"/>
          <w:sz w:val="28"/>
          <w:szCs w:val="28"/>
        </w:rPr>
        <w:t>、竞得人逾期或拒绝签订《采矿权出让合同》的；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8</w:t>
      </w:r>
      <w:r w:rsidRPr="00A51816">
        <w:rPr>
          <w:rFonts w:ascii="方正楷体简体" w:eastAsia="方正楷体简体" w:hAnsi="宋体" w:cs="宋体" w:hint="eastAsia"/>
          <w:color w:val="000000"/>
          <w:sz w:val="28"/>
          <w:szCs w:val="28"/>
        </w:rPr>
        <w:t>、竞得人逾期或拒绝缴纳成交价款和交易服务费的；</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9</w:t>
      </w:r>
      <w:r w:rsidRPr="00A51816">
        <w:rPr>
          <w:rFonts w:ascii="方正楷体简体" w:eastAsia="方正楷体简体" w:hAnsi="宋体" w:cs="宋体" w:hint="eastAsia"/>
          <w:color w:val="000000"/>
          <w:sz w:val="28"/>
          <w:szCs w:val="28"/>
        </w:rPr>
        <w:t>、构成违约的其他行为。</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bCs/>
          <w:color w:val="000000"/>
          <w:sz w:val="28"/>
          <w:szCs w:val="28"/>
        </w:rPr>
        <w:t>23</w:t>
      </w:r>
      <w:r w:rsidRPr="00A51816">
        <w:rPr>
          <w:rFonts w:ascii="方正楷体简体" w:eastAsia="方正楷体简体" w:hAnsi="宋体" w:cs="宋体" w:hint="eastAsia"/>
          <w:b/>
          <w:bCs/>
          <w:color w:val="000000"/>
          <w:sz w:val="28"/>
          <w:szCs w:val="28"/>
        </w:rPr>
        <w:t>违约责任</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竞买人、竞得人违约，出让人和挂牌人可取消其竞买或竞得资格，</w:t>
      </w:r>
      <w:r w:rsidR="00AC0825">
        <w:rPr>
          <w:rFonts w:ascii="方正楷体简体" w:eastAsia="方正楷体简体" w:hAnsi="宋体" w:cs="宋体" w:hint="eastAsia"/>
          <w:color w:val="000000"/>
          <w:sz w:val="28"/>
          <w:szCs w:val="28"/>
        </w:rPr>
        <w:t>益阳市国土资源局</w:t>
      </w:r>
      <w:r w:rsidRPr="00A51816">
        <w:rPr>
          <w:rFonts w:ascii="方正楷体简体" w:eastAsia="方正楷体简体" w:hAnsi="宋体" w:cs="宋体" w:hint="eastAsia"/>
          <w:color w:val="000000"/>
          <w:sz w:val="28"/>
          <w:szCs w:val="28"/>
        </w:rPr>
        <w:t>不予退还其缴纳的竞买保证金，不予签定成交确认书或解除成交确认书，收回采矿权，终止出让。采矿权再次出让的成交价款低于原成交价的，其差额部分由违约竞得人负责赔偿，竞得人并应承担因此产生的其它相关法律责任。</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 xml:space="preserve">24 </w:t>
      </w:r>
      <w:r w:rsidRPr="00A51816">
        <w:rPr>
          <w:rFonts w:ascii="方正楷体简体" w:eastAsia="方正楷体简体" w:hAnsi="宋体" w:cs="宋体" w:hint="eastAsia"/>
          <w:b/>
          <w:bCs/>
          <w:color w:val="000000"/>
          <w:sz w:val="28"/>
          <w:szCs w:val="28"/>
        </w:rPr>
        <w:t>网上挂牌活动记录</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网上挂牌人有权通过系统保存竞买人在网上挂牌出让活动中的所有记录，作为其参加网上挂牌出让活动的证明。</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 xml:space="preserve">25 </w:t>
      </w:r>
      <w:r w:rsidRPr="00A51816">
        <w:rPr>
          <w:rFonts w:ascii="方正楷体简体" w:eastAsia="方正楷体简体" w:hAnsi="宋体" w:cs="宋体" w:hint="eastAsia"/>
          <w:b/>
          <w:bCs/>
          <w:color w:val="000000"/>
          <w:sz w:val="28"/>
          <w:szCs w:val="28"/>
        </w:rPr>
        <w:t>服务器时间</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竞买人进入交易大厅后，页面显示“现场时间”、“网上挂牌开始时间”、“网上挂牌截止时间”等，显示的时间可能与实际时间稍有差异，但各项时间的计算与记录均以服务器的时间为准。</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26 IE</w:t>
      </w:r>
      <w:r w:rsidRPr="00A51816">
        <w:rPr>
          <w:rFonts w:ascii="方正楷体简体" w:eastAsia="方正楷体简体" w:hAnsi="宋体" w:cs="宋体" w:hint="eastAsia"/>
          <w:b/>
          <w:bCs/>
          <w:color w:val="000000"/>
          <w:sz w:val="28"/>
          <w:szCs w:val="28"/>
        </w:rPr>
        <w:t>浏览器</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为了保证系统运行安全、稳定、高效，竞买人应当以宽带方式连接</w:t>
      </w:r>
      <w:r w:rsidRPr="00A51816">
        <w:rPr>
          <w:rFonts w:ascii="方正楷体简体" w:eastAsia="方正楷体简体" w:hAnsi="宋体" w:cs="宋体"/>
          <w:color w:val="000000"/>
          <w:sz w:val="28"/>
          <w:szCs w:val="28"/>
        </w:rPr>
        <w:t>Internet</w:t>
      </w:r>
      <w:r w:rsidRPr="00A51816">
        <w:rPr>
          <w:rFonts w:ascii="方正楷体简体" w:eastAsia="方正楷体简体" w:hAnsi="宋体" w:cs="宋体" w:hint="eastAsia"/>
          <w:color w:val="000000"/>
          <w:sz w:val="28"/>
          <w:szCs w:val="28"/>
        </w:rPr>
        <w:t>网，将个人电脑系统中</w:t>
      </w:r>
      <w:r w:rsidRPr="00A51816">
        <w:rPr>
          <w:rFonts w:ascii="方正楷体简体" w:eastAsia="方正楷体简体" w:hAnsi="宋体" w:cs="宋体"/>
          <w:color w:val="000000"/>
          <w:sz w:val="28"/>
          <w:szCs w:val="28"/>
        </w:rPr>
        <w:t>IE</w:t>
      </w:r>
      <w:r w:rsidRPr="00A51816">
        <w:rPr>
          <w:rFonts w:ascii="方正楷体简体" w:eastAsia="方正楷体简体" w:hAnsi="宋体" w:cs="宋体" w:hint="eastAsia"/>
          <w:color w:val="000000"/>
          <w:sz w:val="28"/>
          <w:szCs w:val="28"/>
        </w:rPr>
        <w:t>浏览器的版本升级到</w:t>
      </w:r>
      <w:r w:rsidRPr="00A51816">
        <w:rPr>
          <w:rFonts w:ascii="方正楷体简体" w:eastAsia="方正楷体简体" w:hAnsi="宋体" w:cs="宋体"/>
          <w:color w:val="000000"/>
          <w:sz w:val="28"/>
          <w:szCs w:val="28"/>
        </w:rPr>
        <w:t>6.0</w:t>
      </w:r>
      <w:r w:rsidRPr="00A51816">
        <w:rPr>
          <w:rFonts w:ascii="方正楷体简体" w:eastAsia="方正楷体简体" w:hAnsi="宋体" w:cs="宋体" w:hint="eastAsia"/>
          <w:color w:val="000000"/>
          <w:sz w:val="28"/>
          <w:szCs w:val="28"/>
        </w:rPr>
        <w:t>及以上，并按要求进行安全设置。</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lastRenderedPageBreak/>
        <w:t>27</w:t>
      </w:r>
      <w:r w:rsidRPr="00A51816">
        <w:rPr>
          <w:rFonts w:ascii="方正楷体简体" w:eastAsia="方正楷体简体" w:hAnsi="宋体" w:cs="宋体" w:hint="eastAsia"/>
          <w:b/>
          <w:bCs/>
          <w:color w:val="000000"/>
          <w:sz w:val="28"/>
          <w:szCs w:val="28"/>
        </w:rPr>
        <w:t>网上挂牌报价过程中相关注意事项</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1</w:t>
      </w:r>
      <w:r w:rsidRPr="00A51816">
        <w:rPr>
          <w:rFonts w:ascii="方正楷体简体" w:eastAsia="方正楷体简体" w:hAnsi="宋体" w:cs="宋体" w:hint="eastAsia"/>
          <w:b/>
          <w:bCs/>
          <w:color w:val="000000"/>
          <w:sz w:val="28"/>
          <w:szCs w:val="28"/>
        </w:rPr>
        <w:t>、</w:t>
      </w:r>
      <w:r w:rsidRPr="00A51816">
        <w:rPr>
          <w:rFonts w:ascii="方正楷体简体" w:eastAsia="方正楷体简体" w:hAnsi="宋体" w:cs="宋体" w:hint="eastAsia"/>
          <w:color w:val="000000"/>
          <w:sz w:val="28"/>
          <w:szCs w:val="28"/>
        </w:rPr>
        <w:t>竞买人因交易外部环境影响、网络计算机设备故障、操作有误等自身原因产生不能正常交易的后果和责任由竞买人自行承担。</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2</w:t>
      </w:r>
      <w:r w:rsidRPr="00A51816">
        <w:rPr>
          <w:rFonts w:ascii="方正楷体简体" w:eastAsia="方正楷体简体" w:hAnsi="宋体" w:cs="宋体" w:hint="eastAsia"/>
          <w:b/>
          <w:bCs/>
          <w:color w:val="000000"/>
          <w:sz w:val="28"/>
          <w:szCs w:val="28"/>
        </w:rPr>
        <w:t>、</w:t>
      </w:r>
      <w:r w:rsidRPr="00A51816">
        <w:rPr>
          <w:rFonts w:ascii="方正楷体简体" w:eastAsia="方正楷体简体" w:hAnsi="宋体" w:cs="宋体" w:hint="eastAsia"/>
          <w:color w:val="000000"/>
          <w:sz w:val="28"/>
          <w:szCs w:val="28"/>
        </w:rPr>
        <w:t>竞买人不得恶意虚假报告交易情况。否则一经查实，由公安机关依法处理并承担相应法律责任。</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
          <w:bCs/>
          <w:color w:val="000000"/>
          <w:sz w:val="28"/>
          <w:szCs w:val="28"/>
        </w:rPr>
        <w:t>3</w:t>
      </w:r>
      <w:r w:rsidRPr="00A51816">
        <w:rPr>
          <w:rFonts w:ascii="方正楷体简体" w:eastAsia="方正楷体简体" w:hAnsi="宋体" w:cs="宋体" w:hint="eastAsia"/>
          <w:b/>
          <w:bCs/>
          <w:color w:val="000000"/>
          <w:sz w:val="28"/>
          <w:szCs w:val="28"/>
        </w:rPr>
        <w:t>、</w:t>
      </w:r>
      <w:r w:rsidRPr="00A51816">
        <w:rPr>
          <w:rFonts w:ascii="方正楷体简体" w:eastAsia="方正楷体简体" w:hAnsi="宋体" w:cs="宋体" w:hint="eastAsia"/>
          <w:color w:val="000000"/>
          <w:sz w:val="28"/>
          <w:szCs w:val="28"/>
        </w:rPr>
        <w:t>竞买人在竞价过程中因自身因素导致自已不能正常竞价而向交易中心误报导致网挂系统不能正常进行的，一经查实，由公安机关依法处理并承担相应法律责任。</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 xml:space="preserve">28 </w:t>
      </w:r>
      <w:r w:rsidRPr="00A51816">
        <w:rPr>
          <w:rFonts w:ascii="方正楷体简体" w:eastAsia="方正楷体简体" w:hAnsi="宋体" w:cs="宋体" w:hint="eastAsia"/>
          <w:b/>
          <w:color w:val="000000"/>
          <w:sz w:val="28"/>
          <w:szCs w:val="28"/>
        </w:rPr>
        <w:t>免责说明及安全提示</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28.1 </w:t>
      </w:r>
      <w:r w:rsidRPr="00A51816">
        <w:rPr>
          <w:rFonts w:ascii="方正楷体简体" w:eastAsia="方正楷体简体" w:hAnsi="宋体" w:cs="宋体" w:hint="eastAsia"/>
          <w:bCs/>
          <w:color w:val="000000"/>
          <w:sz w:val="28"/>
          <w:szCs w:val="28"/>
        </w:rPr>
        <w:t>通过数字证书</w:t>
      </w:r>
      <w:r w:rsidRPr="00A51816">
        <w:rPr>
          <w:rFonts w:ascii="方正楷体简体" w:eastAsia="方正楷体简体" w:hAnsi="宋体" w:cs="宋体"/>
          <w:bCs/>
          <w:color w:val="000000"/>
          <w:sz w:val="28"/>
          <w:szCs w:val="28"/>
        </w:rPr>
        <w:t>ukey</w:t>
      </w:r>
      <w:r w:rsidRPr="00A51816">
        <w:rPr>
          <w:rFonts w:ascii="方正楷体简体" w:eastAsia="方正楷体简体" w:hAnsi="宋体" w:cs="宋体" w:hint="eastAsia"/>
          <w:bCs/>
          <w:color w:val="000000"/>
          <w:sz w:val="28"/>
          <w:szCs w:val="28"/>
        </w:rPr>
        <w:t>实施的行为责任</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通过数字证书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实施的所有网上行为，均视为竞买人自身的行为或其合法授权的行为，该行为所引起的法律后果由竞买人自行承担。</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28.2 </w:t>
      </w:r>
      <w:r w:rsidRPr="00A51816">
        <w:rPr>
          <w:rFonts w:ascii="方正楷体简体" w:eastAsia="方正楷体简体" w:hAnsi="宋体" w:cs="宋体" w:hint="eastAsia"/>
          <w:bCs/>
          <w:color w:val="000000"/>
          <w:sz w:val="28"/>
          <w:szCs w:val="28"/>
        </w:rPr>
        <w:t>身份认证和系统安全</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本系统使用数字证书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进行身份认证，竞买人应当防范网络风险，保护个人或单位的电脑操作系统的安全和不受侵犯，并妥善保管密码和数字证书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。若由于竞买人个人或单位的电脑操作系统被入侵或数字证书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遗失及密码泄密、遗失等其他自身原因导致不能及时登陆系统等不良后果，由竞买人自行负责。</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28.3 </w:t>
      </w:r>
      <w:r w:rsidRPr="00A51816">
        <w:rPr>
          <w:rFonts w:ascii="方正楷体简体" w:eastAsia="方正楷体简体" w:hAnsi="宋体" w:cs="宋体" w:hint="eastAsia"/>
          <w:bCs/>
          <w:color w:val="000000"/>
          <w:sz w:val="28"/>
          <w:szCs w:val="28"/>
        </w:rPr>
        <w:t>数字证书的补办</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竞买人丢失数字证书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，必须携带有效证件资料，到益阳市公共资源交易中心重新申领。补办数字证书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期间，通过原数字证书</w:t>
      </w:r>
      <w:r w:rsidRPr="00A51816">
        <w:rPr>
          <w:rFonts w:ascii="方正楷体简体" w:eastAsia="方正楷体简体" w:hAnsi="宋体" w:cs="宋体"/>
          <w:color w:val="000000"/>
          <w:sz w:val="28"/>
          <w:szCs w:val="28"/>
        </w:rPr>
        <w:t>ukey</w:t>
      </w:r>
      <w:r w:rsidRPr="00A51816">
        <w:rPr>
          <w:rFonts w:ascii="方正楷体简体" w:eastAsia="方正楷体简体" w:hAnsi="宋体" w:cs="宋体" w:hint="eastAsia"/>
          <w:color w:val="000000"/>
          <w:sz w:val="28"/>
          <w:szCs w:val="28"/>
        </w:rPr>
        <w:t>所实施的行为，由竞买人自行负责。</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28.4 </w:t>
      </w:r>
      <w:r w:rsidRPr="00A51816">
        <w:rPr>
          <w:rFonts w:ascii="方正楷体简体" w:eastAsia="方正楷体简体" w:hAnsi="宋体" w:cs="宋体" w:hint="eastAsia"/>
          <w:bCs/>
          <w:color w:val="000000"/>
          <w:sz w:val="28"/>
          <w:szCs w:val="28"/>
        </w:rPr>
        <w:t>不可抗力与网络入侵</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lastRenderedPageBreak/>
        <w:t>由于不可抗力、网络入侵、交易系统故障等因素，导致不能下载有关文件、不能进行网上报价、不能进入限时竞价等情况的，网上挂牌人除将采取积极补救措施外，不承担其他法律责任。</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 xml:space="preserve">28.5 </w:t>
      </w:r>
      <w:r w:rsidRPr="00A51816">
        <w:rPr>
          <w:rFonts w:ascii="方正楷体简体" w:eastAsia="方正楷体简体" w:hAnsi="宋体" w:cs="宋体" w:hint="eastAsia"/>
          <w:bCs/>
          <w:color w:val="000000"/>
          <w:sz w:val="28"/>
          <w:szCs w:val="28"/>
        </w:rPr>
        <w:t>数据传输加密</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为确保网络传输的安全，保障竞买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责任。</w:t>
      </w:r>
    </w:p>
    <w:p w:rsidR="00EA0BE0" w:rsidRPr="00A51816" w:rsidRDefault="00EA0BE0" w:rsidP="00EF0077">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bCs/>
          <w:color w:val="000000"/>
          <w:sz w:val="28"/>
          <w:szCs w:val="28"/>
        </w:rPr>
        <w:t>28.6</w:t>
      </w:r>
      <w:r w:rsidRPr="00A51816">
        <w:rPr>
          <w:rFonts w:ascii="方正楷体简体" w:eastAsia="方正楷体简体" w:hAnsi="宋体" w:cs="宋体" w:hint="eastAsia"/>
          <w:bCs/>
          <w:color w:val="000000"/>
          <w:sz w:val="28"/>
          <w:szCs w:val="28"/>
        </w:rPr>
        <w:t>解除锁定</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用户如果在一天内连续十次输错密码，系统将会自动锁定该用户的相关权限，权限锁定后用户如果需要解锁，用户必须提供相关证明，经批准同意后方能解除锁定；</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bCs/>
          <w:color w:val="000000"/>
          <w:sz w:val="28"/>
          <w:szCs w:val="28"/>
        </w:rPr>
        <w:t>29</w:t>
      </w:r>
      <w:r w:rsidRPr="00A51816">
        <w:rPr>
          <w:rFonts w:ascii="方正楷体简体" w:eastAsia="方正楷体简体" w:hAnsi="宋体" w:cs="宋体" w:hint="eastAsia"/>
          <w:b/>
          <w:bCs/>
          <w:color w:val="000000"/>
          <w:sz w:val="28"/>
          <w:szCs w:val="28"/>
        </w:rPr>
        <w:t>中止、终止网上挂牌操作</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按照相关规定，益阳市公共资源交易中心有权依法对网上挂牌活动进行中止、终止。管理员在进行中止、终止网上挂牌操作时，必须持有益阳市公共资源交易中心领导批示同意的文件，并对过程详细记录。</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b/>
          <w:color w:val="000000"/>
          <w:sz w:val="28"/>
          <w:szCs w:val="28"/>
        </w:rPr>
      </w:pPr>
      <w:r w:rsidRPr="00A51816">
        <w:rPr>
          <w:rFonts w:ascii="方正楷体简体" w:eastAsia="方正楷体简体" w:hAnsi="宋体" w:cs="宋体"/>
          <w:b/>
          <w:color w:val="000000"/>
          <w:sz w:val="28"/>
          <w:szCs w:val="28"/>
        </w:rPr>
        <w:t xml:space="preserve">30 </w:t>
      </w:r>
      <w:r w:rsidRPr="00A51816">
        <w:rPr>
          <w:rFonts w:ascii="方正楷体简体" w:eastAsia="方正楷体简体" w:hAnsi="宋体" w:cs="宋体" w:hint="eastAsia"/>
          <w:b/>
          <w:color w:val="000000"/>
          <w:sz w:val="28"/>
          <w:szCs w:val="28"/>
        </w:rPr>
        <w:t>解释权</w:t>
      </w:r>
    </w:p>
    <w:p w:rsidR="00EA0BE0" w:rsidRPr="00A51816" w:rsidRDefault="00EA0BE0" w:rsidP="00A172B6">
      <w:pPr>
        <w:adjustRightInd/>
        <w:snapToGrid/>
        <w:spacing w:before="100" w:beforeAutospacing="1" w:after="100" w:afterAutospacing="1" w:line="600" w:lineRule="exact"/>
        <w:contextualSpacing/>
        <w:rPr>
          <w:rFonts w:ascii="方正楷体简体" w:eastAsia="方正楷体简体" w:hAnsi="宋体" w:cs="宋体"/>
          <w:color w:val="000000"/>
          <w:sz w:val="28"/>
          <w:szCs w:val="28"/>
        </w:rPr>
      </w:pPr>
      <w:r w:rsidRPr="00A51816">
        <w:rPr>
          <w:rFonts w:ascii="方正楷体简体" w:eastAsia="方正楷体简体" w:hAnsi="宋体" w:cs="宋体" w:hint="eastAsia"/>
          <w:color w:val="000000"/>
          <w:sz w:val="28"/>
          <w:szCs w:val="28"/>
        </w:rPr>
        <w:t>益阳市公共资源交易中心对本《须知》有解释权。</w:t>
      </w:r>
    </w:p>
    <w:p w:rsidR="009A068E" w:rsidRPr="00A51816" w:rsidRDefault="00AC0825" w:rsidP="009A068E">
      <w:pPr>
        <w:adjustRightInd/>
        <w:snapToGrid/>
        <w:spacing w:before="100" w:beforeAutospacing="1" w:after="100" w:afterAutospacing="1" w:line="600" w:lineRule="exact"/>
        <w:ind w:right="980" w:firstLineChars="150" w:firstLine="420"/>
        <w:contextualSpacing/>
        <w:rPr>
          <w:rFonts w:ascii="方正楷体简体" w:eastAsia="方正楷体简体" w:hAnsi="宋体" w:cs="宋体"/>
          <w:color w:val="000000"/>
          <w:sz w:val="28"/>
          <w:szCs w:val="28"/>
        </w:rPr>
      </w:pPr>
      <w:r>
        <w:rPr>
          <w:rFonts w:ascii="方正楷体简体" w:eastAsia="方正楷体简体" w:hAnsi="宋体" w:cs="宋体" w:hint="eastAsia"/>
          <w:color w:val="000000"/>
          <w:sz w:val="28"/>
          <w:szCs w:val="28"/>
        </w:rPr>
        <w:t>益阳市国土资源局</w:t>
      </w:r>
      <w:r w:rsidR="00EA0BE0" w:rsidRPr="00A51816">
        <w:rPr>
          <w:rFonts w:ascii="方正楷体简体" w:eastAsia="方正楷体简体" w:hAnsi="宋体" w:cs="宋体"/>
          <w:color w:val="000000"/>
          <w:sz w:val="28"/>
          <w:szCs w:val="28"/>
        </w:rPr>
        <w:t xml:space="preserve">          </w:t>
      </w:r>
      <w:r w:rsidR="009A068E">
        <w:rPr>
          <w:rFonts w:ascii="方正楷体简体" w:eastAsia="方正楷体简体" w:hAnsi="宋体" w:cs="宋体" w:hint="eastAsia"/>
          <w:color w:val="000000"/>
          <w:sz w:val="28"/>
          <w:szCs w:val="28"/>
        </w:rPr>
        <w:t xml:space="preserve">                 </w:t>
      </w:r>
      <w:r w:rsidR="009A068E" w:rsidRPr="00A51816">
        <w:rPr>
          <w:rFonts w:ascii="方正楷体简体" w:eastAsia="方正楷体简体" w:hAnsi="宋体" w:cs="宋体" w:hint="eastAsia"/>
          <w:color w:val="000000"/>
          <w:sz w:val="28"/>
          <w:szCs w:val="28"/>
        </w:rPr>
        <w:t>益阳市公共资源交易中心</w:t>
      </w:r>
    </w:p>
    <w:p w:rsidR="00EA0BE0" w:rsidRPr="00A51816" w:rsidRDefault="00EA0BE0" w:rsidP="009A068E">
      <w:pPr>
        <w:adjustRightInd/>
        <w:snapToGrid/>
        <w:spacing w:before="100" w:beforeAutospacing="1" w:after="100" w:afterAutospacing="1" w:line="600" w:lineRule="exact"/>
        <w:ind w:right="980"/>
        <w:contextualSpacing/>
        <w:rPr>
          <w:rFonts w:ascii="方正楷体简体" w:eastAsia="方正楷体简体" w:hAnsi="宋体" w:cs="宋体"/>
          <w:color w:val="000000"/>
          <w:sz w:val="28"/>
          <w:szCs w:val="28"/>
        </w:rPr>
      </w:pPr>
      <w:r w:rsidRPr="00A51816">
        <w:rPr>
          <w:rFonts w:ascii="方正楷体简体" w:eastAsia="方正楷体简体" w:hAnsi="宋体" w:cs="宋体"/>
          <w:color w:val="000000"/>
          <w:sz w:val="28"/>
          <w:szCs w:val="28"/>
        </w:rPr>
        <w:t xml:space="preserve">                                 </w:t>
      </w:r>
      <w:r w:rsidR="009A068E">
        <w:rPr>
          <w:rFonts w:ascii="方正楷体简体" w:eastAsia="方正楷体简体" w:hAnsi="宋体" w:cs="宋体"/>
          <w:color w:val="000000"/>
          <w:sz w:val="28"/>
          <w:szCs w:val="28"/>
        </w:rPr>
        <w:t xml:space="preserve">                              </w:t>
      </w:r>
      <w:r w:rsidRPr="00A51816">
        <w:rPr>
          <w:rFonts w:ascii="方正楷体简体" w:eastAsia="方正楷体简体" w:hAnsi="宋体" w:cs="宋体"/>
          <w:color w:val="000000"/>
          <w:sz w:val="28"/>
          <w:szCs w:val="28"/>
        </w:rPr>
        <w:t>2018</w:t>
      </w:r>
      <w:r w:rsidRPr="00A51816">
        <w:rPr>
          <w:rFonts w:ascii="方正楷体简体" w:eastAsia="方正楷体简体" w:hAnsi="宋体" w:cs="宋体" w:hint="eastAsia"/>
          <w:color w:val="000000"/>
          <w:sz w:val="28"/>
          <w:szCs w:val="28"/>
        </w:rPr>
        <w:t>年</w:t>
      </w:r>
      <w:r w:rsidR="00F83741">
        <w:rPr>
          <w:rFonts w:ascii="方正楷体简体" w:eastAsia="方正楷体简体" w:hAnsi="宋体" w:cs="宋体" w:hint="eastAsia"/>
          <w:color w:val="000000"/>
          <w:sz w:val="28"/>
          <w:szCs w:val="28"/>
        </w:rPr>
        <w:t>5</w:t>
      </w:r>
      <w:r w:rsidRPr="00A51816">
        <w:rPr>
          <w:rFonts w:ascii="方正楷体简体" w:eastAsia="方正楷体简体" w:hAnsi="宋体" w:cs="宋体" w:hint="eastAsia"/>
          <w:color w:val="000000"/>
          <w:sz w:val="28"/>
          <w:szCs w:val="28"/>
        </w:rPr>
        <w:t>月</w:t>
      </w:r>
      <w:r w:rsidR="00F83741">
        <w:rPr>
          <w:rFonts w:ascii="方正楷体简体" w:eastAsia="方正楷体简体" w:hAnsi="宋体" w:cs="宋体" w:hint="eastAsia"/>
          <w:color w:val="000000"/>
          <w:sz w:val="28"/>
          <w:szCs w:val="28"/>
        </w:rPr>
        <w:t>10</w:t>
      </w:r>
      <w:r w:rsidRPr="00A51816">
        <w:rPr>
          <w:rFonts w:ascii="方正楷体简体" w:eastAsia="方正楷体简体" w:hAnsi="宋体" w:cs="宋体"/>
          <w:color w:val="000000"/>
          <w:sz w:val="28"/>
          <w:szCs w:val="28"/>
        </w:rPr>
        <w:t xml:space="preserve"> </w:t>
      </w:r>
      <w:r w:rsidRPr="00A51816">
        <w:rPr>
          <w:rFonts w:ascii="方正楷体简体" w:eastAsia="方正楷体简体" w:hAnsi="宋体" w:cs="宋体" w:hint="eastAsia"/>
          <w:color w:val="000000"/>
          <w:sz w:val="28"/>
          <w:szCs w:val="28"/>
        </w:rPr>
        <w:t>日</w:t>
      </w:r>
    </w:p>
    <w:sectPr w:rsidR="00EA0BE0" w:rsidRPr="00A51816" w:rsidSect="00985510">
      <w:pgSz w:w="11906" w:h="16838"/>
      <w:pgMar w:top="1440" w:right="1133" w:bottom="709"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A86" w:rsidRDefault="005D6A86" w:rsidP="002B1E04">
      <w:pPr>
        <w:spacing w:after="0"/>
      </w:pPr>
      <w:r>
        <w:separator/>
      </w:r>
    </w:p>
  </w:endnote>
  <w:endnote w:type="continuationSeparator" w:id="0">
    <w:p w:rsidR="005D6A86" w:rsidRDefault="005D6A86" w:rsidP="002B1E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微软雅黑"/>
    <w:charset w:val="86"/>
    <w:family w:val="auto"/>
    <w:pitch w:val="variable"/>
    <w:sig w:usb0="00000000"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A86" w:rsidRDefault="005D6A86" w:rsidP="002B1E04">
      <w:pPr>
        <w:spacing w:after="0"/>
      </w:pPr>
      <w:r>
        <w:separator/>
      </w:r>
    </w:p>
  </w:footnote>
  <w:footnote w:type="continuationSeparator" w:id="0">
    <w:p w:rsidR="005D6A86" w:rsidRDefault="005D6A86" w:rsidP="002B1E0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A89A7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0F28D0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DFE45F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E0ACAF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C3A5C5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A38442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E7C56D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22EABA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A2022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C404E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noLineBreaksAfter w:lang="zh-CN" w:val="$([{£¥·‘“〈《「『【〔〖〝﹙﹛﹝＄（．［｛￡￥"/>
  <w:noLineBreaksBefore w:lang="zh-CN" w:val="!%),.:;&gt;?]}¢¨°·ˇˉ―‖’”…‰′″›℃∶、。〃〉》」』】〕〗〞︶︺︾﹀﹄﹚﹜﹞！＂％＇），．：；？］｀｜｝～￠"/>
  <w:hdrShapeDefaults>
    <o:shapedefaults v:ext="edit" spidmax="13314"/>
  </w:hdrShapeDefaults>
  <w:footnotePr>
    <w:footnote w:id="-1"/>
    <w:footnote w:id="0"/>
  </w:footnotePr>
  <w:endnotePr>
    <w:endnote w:id="-1"/>
    <w:endnote w:id="0"/>
  </w:endnotePr>
  <w:compat>
    <w:useFELayout/>
  </w:compat>
  <w:rsids>
    <w:rsidRoot w:val="00E128F3"/>
    <w:rsid w:val="00013752"/>
    <w:rsid w:val="000233E4"/>
    <w:rsid w:val="0004637A"/>
    <w:rsid w:val="00096F9C"/>
    <w:rsid w:val="000C2BDC"/>
    <w:rsid w:val="000C560A"/>
    <w:rsid w:val="000D6256"/>
    <w:rsid w:val="000F53DD"/>
    <w:rsid w:val="00130404"/>
    <w:rsid w:val="001765EC"/>
    <w:rsid w:val="001772C6"/>
    <w:rsid w:val="001A17AC"/>
    <w:rsid w:val="001A55EF"/>
    <w:rsid w:val="001C1521"/>
    <w:rsid w:val="001D3555"/>
    <w:rsid w:val="001E64D8"/>
    <w:rsid w:val="001F0722"/>
    <w:rsid w:val="0020011D"/>
    <w:rsid w:val="00217904"/>
    <w:rsid w:val="0022066E"/>
    <w:rsid w:val="00276873"/>
    <w:rsid w:val="00284175"/>
    <w:rsid w:val="00287D85"/>
    <w:rsid w:val="00294D1C"/>
    <w:rsid w:val="002A1C4B"/>
    <w:rsid w:val="002A31D3"/>
    <w:rsid w:val="002A5FE9"/>
    <w:rsid w:val="002A7FF9"/>
    <w:rsid w:val="002B1E04"/>
    <w:rsid w:val="002E2C6C"/>
    <w:rsid w:val="002E6E4F"/>
    <w:rsid w:val="002E6F59"/>
    <w:rsid w:val="00323B43"/>
    <w:rsid w:val="00344895"/>
    <w:rsid w:val="0036641D"/>
    <w:rsid w:val="00395620"/>
    <w:rsid w:val="003D2C9A"/>
    <w:rsid w:val="003D37D8"/>
    <w:rsid w:val="003D3FD5"/>
    <w:rsid w:val="003F1A3D"/>
    <w:rsid w:val="003F7DEA"/>
    <w:rsid w:val="004358AB"/>
    <w:rsid w:val="00463EEF"/>
    <w:rsid w:val="00471165"/>
    <w:rsid w:val="00480E18"/>
    <w:rsid w:val="0049405A"/>
    <w:rsid w:val="004D64A3"/>
    <w:rsid w:val="00505F72"/>
    <w:rsid w:val="0051212A"/>
    <w:rsid w:val="005553F0"/>
    <w:rsid w:val="005558A9"/>
    <w:rsid w:val="005942C1"/>
    <w:rsid w:val="005979D6"/>
    <w:rsid w:val="005A445E"/>
    <w:rsid w:val="005A5FCE"/>
    <w:rsid w:val="005C0968"/>
    <w:rsid w:val="005D6A86"/>
    <w:rsid w:val="005E041A"/>
    <w:rsid w:val="00613869"/>
    <w:rsid w:val="00686F19"/>
    <w:rsid w:val="006D2400"/>
    <w:rsid w:val="006D5699"/>
    <w:rsid w:val="006F5C9B"/>
    <w:rsid w:val="007C6D1D"/>
    <w:rsid w:val="008373A1"/>
    <w:rsid w:val="00843DDA"/>
    <w:rsid w:val="00846BA3"/>
    <w:rsid w:val="008B7726"/>
    <w:rsid w:val="008E3326"/>
    <w:rsid w:val="008E7B34"/>
    <w:rsid w:val="008F4773"/>
    <w:rsid w:val="00904821"/>
    <w:rsid w:val="00926CBF"/>
    <w:rsid w:val="00965F6F"/>
    <w:rsid w:val="00983193"/>
    <w:rsid w:val="00985510"/>
    <w:rsid w:val="009859FA"/>
    <w:rsid w:val="00996B53"/>
    <w:rsid w:val="009A068E"/>
    <w:rsid w:val="009A2033"/>
    <w:rsid w:val="009C5B93"/>
    <w:rsid w:val="009C7C31"/>
    <w:rsid w:val="009D322C"/>
    <w:rsid w:val="00A009C2"/>
    <w:rsid w:val="00A067E2"/>
    <w:rsid w:val="00A172B6"/>
    <w:rsid w:val="00A51816"/>
    <w:rsid w:val="00A560F3"/>
    <w:rsid w:val="00A57A2D"/>
    <w:rsid w:val="00A8350B"/>
    <w:rsid w:val="00AB63CA"/>
    <w:rsid w:val="00AC0825"/>
    <w:rsid w:val="00AD7175"/>
    <w:rsid w:val="00AD7790"/>
    <w:rsid w:val="00AF6037"/>
    <w:rsid w:val="00B63B27"/>
    <w:rsid w:val="00B80DEB"/>
    <w:rsid w:val="00B93E50"/>
    <w:rsid w:val="00BA2779"/>
    <w:rsid w:val="00BD39E5"/>
    <w:rsid w:val="00C4630F"/>
    <w:rsid w:val="00C76644"/>
    <w:rsid w:val="00C95909"/>
    <w:rsid w:val="00CC3609"/>
    <w:rsid w:val="00CD6038"/>
    <w:rsid w:val="00D42B20"/>
    <w:rsid w:val="00D5211B"/>
    <w:rsid w:val="00DA042B"/>
    <w:rsid w:val="00DB2CF3"/>
    <w:rsid w:val="00DE1BFA"/>
    <w:rsid w:val="00DE1FD1"/>
    <w:rsid w:val="00DF4547"/>
    <w:rsid w:val="00E042DD"/>
    <w:rsid w:val="00E128F3"/>
    <w:rsid w:val="00E174AE"/>
    <w:rsid w:val="00E27E43"/>
    <w:rsid w:val="00E976A7"/>
    <w:rsid w:val="00EA0BE0"/>
    <w:rsid w:val="00EA4AB9"/>
    <w:rsid w:val="00EB02F5"/>
    <w:rsid w:val="00ED0F8E"/>
    <w:rsid w:val="00EF0077"/>
    <w:rsid w:val="00F67450"/>
    <w:rsid w:val="00F83741"/>
    <w:rsid w:val="00FA7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128F3"/>
    <w:rPr>
      <w:rFonts w:ascii="宋体" w:eastAsia="宋体" w:hAnsi="宋体" w:cs="Times New Roman"/>
      <w:color w:val="000000"/>
      <w:sz w:val="18"/>
      <w:szCs w:val="18"/>
      <w:u w:val="single"/>
    </w:rPr>
  </w:style>
  <w:style w:type="paragraph" w:styleId="a4">
    <w:name w:val="Normal (Web)"/>
    <w:basedOn w:val="a"/>
    <w:uiPriority w:val="99"/>
    <w:rsid w:val="00E128F3"/>
    <w:pPr>
      <w:adjustRightInd/>
      <w:snapToGrid/>
      <w:spacing w:before="100" w:beforeAutospacing="1" w:after="100" w:afterAutospacing="1"/>
    </w:pPr>
    <w:rPr>
      <w:rFonts w:ascii="宋体" w:eastAsia="宋体" w:hAnsi="宋体" w:cs="宋体"/>
      <w:sz w:val="18"/>
      <w:szCs w:val="18"/>
    </w:rPr>
  </w:style>
  <w:style w:type="paragraph" w:styleId="a5">
    <w:name w:val="header"/>
    <w:basedOn w:val="a"/>
    <w:link w:val="Char"/>
    <w:uiPriority w:val="99"/>
    <w:semiHidden/>
    <w:rsid w:val="002B1E0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locked/>
    <w:rsid w:val="002B1E04"/>
    <w:rPr>
      <w:rFonts w:ascii="Tahoma" w:hAnsi="Tahoma" w:cs="Times New Roman"/>
      <w:sz w:val="18"/>
      <w:szCs w:val="18"/>
    </w:rPr>
  </w:style>
  <w:style w:type="paragraph" w:styleId="a6">
    <w:name w:val="footer"/>
    <w:basedOn w:val="a"/>
    <w:link w:val="Char0"/>
    <w:uiPriority w:val="99"/>
    <w:semiHidden/>
    <w:rsid w:val="002B1E04"/>
    <w:pPr>
      <w:tabs>
        <w:tab w:val="center" w:pos="4153"/>
        <w:tab w:val="right" w:pos="8306"/>
      </w:tabs>
    </w:pPr>
    <w:rPr>
      <w:sz w:val="18"/>
      <w:szCs w:val="18"/>
    </w:rPr>
  </w:style>
  <w:style w:type="character" w:customStyle="1" w:styleId="Char0">
    <w:name w:val="页脚 Char"/>
    <w:basedOn w:val="a0"/>
    <w:link w:val="a6"/>
    <w:uiPriority w:val="99"/>
    <w:semiHidden/>
    <w:locked/>
    <w:rsid w:val="002B1E04"/>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790439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8762A5-1142-466A-A4DF-416F6F41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1318</Words>
  <Characters>7514</Characters>
  <Application>Microsoft Office Word</Application>
  <DocSecurity>0</DocSecurity>
  <Lines>62</Lines>
  <Paragraphs>17</Paragraphs>
  <ScaleCrop>false</ScaleCrop>
  <Company>Microsoft</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2018-05-09T00:53:00Z</dcterms:created>
  <dcterms:modified xsi:type="dcterms:W3CDTF">2018-05-09T02:02:00Z</dcterms:modified>
</cp:coreProperties>
</file>